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36CB9C4" w14:textId="77777777" w:rsidR="00FC6108" w:rsidRDefault="00733F5D">
      <w:pPr>
        <w:pStyle w:val="Headline2"/>
        <w:rPr>
          <w:b w:val="0"/>
          <w:sz w:val="20"/>
          <w:szCs w:val="20"/>
          <w:lang w:val="en-GB"/>
        </w:rPr>
      </w:pPr>
      <w:r>
        <w:rPr>
          <w:sz w:val="20"/>
          <w:szCs w:val="20"/>
          <w:lang w:val="en-GB"/>
        </w:rPr>
        <w:t>PRESS RELEASE</w:t>
      </w:r>
    </w:p>
    <w:p w14:paraId="1D1F4954" w14:textId="0D16D795" w:rsidR="00FC6108" w:rsidRDefault="0092684C">
      <w:pPr>
        <w:rPr>
          <w:b/>
          <w:bCs/>
          <w:caps/>
          <w:sz w:val="29"/>
          <w:szCs w:val="29"/>
          <w:lang w:val="en-GB"/>
        </w:rPr>
      </w:pPr>
      <w:r>
        <w:rPr>
          <w:b/>
          <w:bCs/>
          <w:caps/>
          <w:sz w:val="29"/>
          <w:szCs w:val="29"/>
          <w:lang w:val="en-GB"/>
        </w:rPr>
        <w:t>ONEVISION DEBUTS AT VISUAL IMPACT SYDNEY 2026 TO INTRODUCE NEXT-GEN AI SOLUTIONS FOR WIDE FORMAT PRINTING</w:t>
      </w:r>
    </w:p>
    <w:p w14:paraId="544CED09" w14:textId="77777777" w:rsidR="00FC6108" w:rsidRDefault="00FC6108">
      <w:pPr>
        <w:jc w:val="both"/>
        <w:rPr>
          <w:b/>
          <w:sz w:val="24"/>
          <w:lang w:val="en-GB"/>
        </w:rPr>
      </w:pPr>
    </w:p>
    <w:p w14:paraId="262E6416" w14:textId="77777777" w:rsidR="00FC6108" w:rsidRDefault="00733F5D">
      <w:pPr>
        <w:jc w:val="both"/>
        <w:rPr>
          <w:rFonts w:eastAsiaTheme="minorHAnsi"/>
          <w:lang w:val="en-GB"/>
        </w:rPr>
      </w:pPr>
      <w:r>
        <w:rPr>
          <w:rFonts w:eastAsiaTheme="minorHAnsi"/>
          <w:b/>
          <w:bCs/>
          <w:lang w:val="en-GB"/>
        </w:rPr>
        <w:t xml:space="preserve">Regensburg/Sydney – </w:t>
      </w:r>
      <w:r>
        <w:rPr>
          <w:rFonts w:eastAsiaTheme="minorHAnsi"/>
          <w:lang w:val="en-GB"/>
        </w:rPr>
        <w:t xml:space="preserve">From </w:t>
      </w:r>
      <w:r>
        <w:rPr>
          <w:rFonts w:eastAsiaTheme="minorHAnsi"/>
          <w:b/>
          <w:bCs/>
          <w:lang w:val="en-GB"/>
        </w:rPr>
        <w:t>September 2–4, 2026</w:t>
      </w:r>
      <w:r>
        <w:rPr>
          <w:rFonts w:eastAsiaTheme="minorHAnsi"/>
          <w:lang w:val="en-GB"/>
        </w:rPr>
        <w:t xml:space="preserve">, </w:t>
      </w:r>
      <w:proofErr w:type="spellStart"/>
      <w:r>
        <w:rPr>
          <w:rFonts w:eastAsiaTheme="minorHAnsi"/>
          <w:b/>
          <w:bCs/>
          <w:lang w:val="en-GB"/>
        </w:rPr>
        <w:t>OneVision</w:t>
      </w:r>
      <w:proofErr w:type="spellEnd"/>
      <w:r>
        <w:rPr>
          <w:rFonts w:eastAsiaTheme="minorHAnsi"/>
          <w:b/>
          <w:bCs/>
          <w:lang w:val="en-GB"/>
        </w:rPr>
        <w:t xml:space="preserve"> Software AG</w:t>
      </w:r>
      <w:r>
        <w:rPr>
          <w:rFonts w:eastAsiaTheme="minorHAnsi"/>
          <w:lang w:val="en-GB"/>
        </w:rPr>
        <w:t xml:space="preserve"> will showcase its latest breakthroughs in wide format printing at Visual Impact Sydney 2026. The event will take place at the </w:t>
      </w:r>
      <w:r>
        <w:rPr>
          <w:rFonts w:eastAsiaTheme="minorHAnsi"/>
          <w:b/>
          <w:bCs/>
          <w:lang w:val="en-GB"/>
        </w:rPr>
        <w:t xml:space="preserve">Sydney Showground exhibition </w:t>
      </w:r>
      <w:proofErr w:type="spellStart"/>
      <w:r>
        <w:rPr>
          <w:rFonts w:eastAsiaTheme="minorHAnsi"/>
          <w:b/>
          <w:bCs/>
          <w:lang w:val="en-GB"/>
        </w:rPr>
        <w:t>center</w:t>
      </w:r>
      <w:proofErr w:type="spellEnd"/>
      <w:r>
        <w:rPr>
          <w:rFonts w:eastAsiaTheme="minorHAnsi"/>
          <w:lang w:val="en-GB"/>
        </w:rPr>
        <w:t xml:space="preserve"> in Australia. At </w:t>
      </w:r>
      <w:r>
        <w:rPr>
          <w:rFonts w:eastAsiaTheme="minorHAnsi"/>
          <w:b/>
          <w:bCs/>
          <w:lang w:val="en-GB"/>
        </w:rPr>
        <w:t>booth G14</w:t>
      </w:r>
      <w:r>
        <w:rPr>
          <w:rFonts w:eastAsiaTheme="minorHAnsi"/>
          <w:lang w:val="en-GB"/>
        </w:rPr>
        <w:t>, the software provider will demonstrate how AI-powered applications and automated workflows are shaping the future of print production. Visitors will experience firsthand how these highly scalable, autonomous technologies can eliminate manual bottlenecks, maximize file preparation speed, and optimize efficiency for print service providers looking to future-proof their businesses.</w:t>
      </w:r>
    </w:p>
    <w:p w14:paraId="5CC27675" w14:textId="77777777" w:rsidR="00FC6108" w:rsidRDefault="00FC6108">
      <w:pPr>
        <w:jc w:val="both"/>
        <w:rPr>
          <w:rFonts w:eastAsiaTheme="minorHAnsi"/>
          <w:lang w:val="en-GB"/>
        </w:rPr>
      </w:pPr>
    </w:p>
    <w:p w14:paraId="2B4757DF" w14:textId="77777777" w:rsidR="00FC6108" w:rsidRDefault="00733F5D">
      <w:pPr>
        <w:jc w:val="both"/>
        <w:rPr>
          <w:rFonts w:eastAsiaTheme="minorHAnsi"/>
          <w:b/>
          <w:bCs/>
          <w:lang w:val="en-GB"/>
        </w:rPr>
      </w:pPr>
      <w:r>
        <w:rPr>
          <w:rFonts w:eastAsiaTheme="minorHAnsi"/>
          <w:b/>
          <w:bCs/>
          <w:lang w:val="en-GB"/>
        </w:rPr>
        <w:t xml:space="preserve">Automating Modern Wide Format Workflows </w:t>
      </w:r>
    </w:p>
    <w:p w14:paraId="6B02D908" w14:textId="3D80DC78" w:rsidR="00FC6108" w:rsidRDefault="00733F5D">
      <w:pPr>
        <w:jc w:val="both"/>
        <w:rPr>
          <w:lang w:val="en-GB"/>
        </w:rPr>
      </w:pPr>
      <w:r>
        <w:rPr>
          <w:lang w:val="en-GB"/>
        </w:rPr>
        <w:t xml:space="preserve">Today's print providers must navigate complex workflows involving different substrates, formats, and finishing steps. Manual file handling in these workflows can result in costly prepress errors. </w:t>
      </w:r>
      <w:r w:rsidR="005C3BB4">
        <w:rPr>
          <w:lang w:val="en-GB"/>
        </w:rPr>
        <w:t>Given</w:t>
      </w:r>
      <w:r>
        <w:rPr>
          <w:lang w:val="en-GB"/>
        </w:rPr>
        <w:t xml:space="preserve"> rising costs and </w:t>
      </w:r>
      <w:proofErr w:type="spellStart"/>
      <w:r>
        <w:rPr>
          <w:lang w:val="en-GB"/>
        </w:rPr>
        <w:t>labor</w:t>
      </w:r>
      <w:proofErr w:type="spellEnd"/>
      <w:r>
        <w:rPr>
          <w:lang w:val="en-GB"/>
        </w:rPr>
        <w:t xml:space="preserve"> shortages, digital transformation is essential. </w:t>
      </w:r>
      <w:proofErr w:type="spellStart"/>
      <w:r>
        <w:rPr>
          <w:lang w:val="en-GB"/>
        </w:rPr>
        <w:t>OneVision’s</w:t>
      </w:r>
      <w:proofErr w:type="spellEnd"/>
      <w:r>
        <w:rPr>
          <w:lang w:val="en-GB"/>
        </w:rPr>
        <w:t xml:space="preserve"> Wide Format Automation Suite addresses these challenges by standardizing and automating repetitive tasks such as </w:t>
      </w:r>
      <w:proofErr w:type="spellStart"/>
      <w:r>
        <w:rPr>
          <w:lang w:val="en-GB"/>
        </w:rPr>
        <w:t>preflighting</w:t>
      </w:r>
      <w:proofErr w:type="spellEnd"/>
      <w:r>
        <w:rPr>
          <w:lang w:val="en-GB"/>
        </w:rPr>
        <w:t xml:space="preserve">, nesting, and </w:t>
      </w:r>
      <w:r w:rsidR="005C3BB4">
        <w:rPr>
          <w:lang w:val="en-GB"/>
        </w:rPr>
        <w:t>cut line management</w:t>
      </w:r>
      <w:r>
        <w:rPr>
          <w:lang w:val="en-GB"/>
        </w:rPr>
        <w:t>. By eliminating manual touchpoints, the software enables print service providers to increase their throughput, reduce errors, and maintain profitability in diverse production environments.</w:t>
      </w:r>
    </w:p>
    <w:p w14:paraId="674CEBA2" w14:textId="77777777" w:rsidR="00FC6108" w:rsidRDefault="00FC6108">
      <w:pPr>
        <w:jc w:val="both"/>
        <w:rPr>
          <w:lang w:val="en-GB"/>
        </w:rPr>
      </w:pPr>
    </w:p>
    <w:p w14:paraId="0CF89D11" w14:textId="77777777" w:rsidR="00FC6108" w:rsidRDefault="00733F5D">
      <w:pPr>
        <w:jc w:val="both"/>
        <w:rPr>
          <w:rFonts w:eastAsiaTheme="minorHAnsi"/>
          <w:b/>
          <w:bCs/>
          <w:lang w:val="en-GB"/>
        </w:rPr>
      </w:pPr>
      <w:r>
        <w:rPr>
          <w:rFonts w:eastAsiaTheme="minorHAnsi"/>
          <w:b/>
          <w:bCs/>
          <w:lang w:val="en-GB"/>
        </w:rPr>
        <w:t>AI-Powered Solutions</w:t>
      </w:r>
    </w:p>
    <w:p w14:paraId="38AE4847" w14:textId="0FEF1D55" w:rsidR="00FC6108" w:rsidRDefault="00733F5D">
      <w:pPr>
        <w:pStyle w:val="StandardWeb"/>
        <w:jc w:val="both"/>
        <w:rPr>
          <w:rFonts w:ascii="Univers 55" w:hAnsi="Univers 55"/>
          <w:sz w:val="20"/>
          <w:lang w:val="en-GB"/>
        </w:rPr>
      </w:pPr>
      <w:proofErr w:type="spellStart"/>
      <w:r>
        <w:rPr>
          <w:rFonts w:ascii="Univers 55" w:hAnsi="Univers 55"/>
          <w:sz w:val="20"/>
          <w:lang w:val="en-GB"/>
        </w:rPr>
        <w:t>OneVision</w:t>
      </w:r>
      <w:proofErr w:type="spellEnd"/>
      <w:r>
        <w:rPr>
          <w:rFonts w:ascii="Univers 55" w:hAnsi="Univers 55"/>
          <w:sz w:val="20"/>
          <w:lang w:val="en-GB"/>
        </w:rPr>
        <w:t xml:space="preserve"> is expanding its technology portfolio with powerful, AI-engineered applications to solve critical bottlenecks in high-volume production. Scheduled for release as a major software up</w:t>
      </w:r>
      <w:r w:rsidR="00293A67">
        <w:rPr>
          <w:rFonts w:ascii="Univers 55" w:hAnsi="Univers 55"/>
          <w:sz w:val="20"/>
          <w:lang w:val="en-GB"/>
        </w:rPr>
        <w:t>date</w:t>
      </w:r>
      <w:r>
        <w:rPr>
          <w:rFonts w:ascii="Univers 55" w:hAnsi="Univers 55"/>
          <w:sz w:val="20"/>
          <w:lang w:val="en-GB"/>
        </w:rPr>
        <w:t xml:space="preserve"> in early August, these innovations will be demonstrated live at the exhibition. The showcase will highlight the applications' autonomy and ability to operate on-premise while eliminating any dependency on text prompts.</w:t>
      </w:r>
    </w:p>
    <w:p w14:paraId="1117A0FD" w14:textId="607DE5C4" w:rsidR="00FC6108" w:rsidRDefault="00733F5D">
      <w:pPr>
        <w:pStyle w:val="StandardWeb"/>
        <w:numPr>
          <w:ilvl w:val="0"/>
          <w:numId w:val="32"/>
        </w:numPr>
        <w:jc w:val="both"/>
        <w:rPr>
          <w:bCs/>
          <w:lang w:val="en-GB"/>
        </w:rPr>
      </w:pPr>
      <w:r>
        <w:rPr>
          <w:rFonts w:ascii="Univers 55" w:hAnsi="Univers 55"/>
          <w:b/>
          <w:sz w:val="20"/>
          <w:szCs w:val="20"/>
          <w:lang w:val="en-GB"/>
        </w:rPr>
        <w:t>AI Bleed</w:t>
      </w:r>
      <w:r>
        <w:rPr>
          <w:rFonts w:ascii="Univers 55" w:hAnsi="Univers 55"/>
          <w:sz w:val="20"/>
          <w:szCs w:val="20"/>
          <w:lang w:val="en-GB" w:eastAsia="de-DE"/>
        </w:rPr>
        <w:t xml:space="preserve"> automatically extends image boundaries with pixel-perfect accuracy. It intelligently </w:t>
      </w:r>
      <w:proofErr w:type="spellStart"/>
      <w:r>
        <w:rPr>
          <w:rFonts w:ascii="Univers 55" w:hAnsi="Univers 55"/>
          <w:sz w:val="20"/>
          <w:szCs w:val="20"/>
          <w:lang w:val="en-GB" w:eastAsia="de-DE"/>
        </w:rPr>
        <w:t>analyzes</w:t>
      </w:r>
      <w:proofErr w:type="spellEnd"/>
      <w:r>
        <w:rPr>
          <w:rFonts w:ascii="Univers 55" w:hAnsi="Univers 55"/>
          <w:sz w:val="20"/>
          <w:szCs w:val="20"/>
          <w:lang w:val="en-GB" w:eastAsia="de-DE"/>
        </w:rPr>
        <w:t xml:space="preserve"> file structures to reconstruct missing areas, providing flawless edge extensions. Unlike traditional mirror-edge or pixel-smear methods, this tool does not produce visual distortions, unnatural symmetries, or harsh </w:t>
      </w:r>
      <w:proofErr w:type="spellStart"/>
      <w:r>
        <w:rPr>
          <w:rFonts w:ascii="Univers 55" w:hAnsi="Univers 55"/>
          <w:sz w:val="20"/>
          <w:szCs w:val="20"/>
          <w:lang w:val="en-GB" w:eastAsia="de-DE"/>
        </w:rPr>
        <w:t>color</w:t>
      </w:r>
      <w:proofErr w:type="spellEnd"/>
      <w:r>
        <w:rPr>
          <w:rFonts w:ascii="Univers 55" w:hAnsi="Univers 55"/>
          <w:sz w:val="20"/>
          <w:szCs w:val="20"/>
          <w:lang w:val="en-GB" w:eastAsia="de-DE"/>
        </w:rPr>
        <w:t xml:space="preserve"> banding.</w:t>
      </w:r>
    </w:p>
    <w:p w14:paraId="5287D18A" w14:textId="142CB428" w:rsidR="00FC6108" w:rsidRDefault="00733F5D">
      <w:pPr>
        <w:pStyle w:val="StandardWeb"/>
        <w:numPr>
          <w:ilvl w:val="0"/>
          <w:numId w:val="32"/>
        </w:numPr>
        <w:jc w:val="both"/>
        <w:rPr>
          <w:bCs/>
          <w:sz w:val="20"/>
          <w:szCs w:val="20"/>
          <w:lang w:val="en-GB"/>
        </w:rPr>
      </w:pPr>
      <w:r>
        <w:rPr>
          <w:rFonts w:asciiTheme="minorHAnsi" w:hAnsiTheme="minorHAnsi"/>
          <w:b/>
          <w:sz w:val="20"/>
          <w:szCs w:val="20"/>
          <w:lang w:val="en-GB"/>
        </w:rPr>
        <w:t>AI Upscale</w:t>
      </w:r>
      <w:r w:rsidR="004520F6">
        <w:rPr>
          <w:rFonts w:asciiTheme="minorHAnsi" w:hAnsiTheme="minorHAnsi"/>
          <w:b/>
          <w:sz w:val="20"/>
          <w:szCs w:val="20"/>
          <w:lang w:val="en-GB"/>
        </w:rPr>
        <w:t xml:space="preserve"> Pro</w:t>
      </w:r>
      <w:r>
        <w:rPr>
          <w:rFonts w:asciiTheme="minorHAnsi" w:hAnsiTheme="minorHAnsi"/>
          <w:bCs/>
          <w:sz w:val="20"/>
          <w:szCs w:val="20"/>
          <w:lang w:val="en-GB"/>
        </w:rPr>
        <w:t xml:space="preserve"> is designed for next-generation image enlargement. </w:t>
      </w:r>
      <w:r w:rsidR="00C02C32" w:rsidRPr="00C02C32">
        <w:rPr>
          <w:rFonts w:asciiTheme="minorHAnsi" w:hAnsiTheme="minorHAnsi"/>
          <w:bCs/>
          <w:sz w:val="20"/>
          <w:szCs w:val="20"/>
          <w:lang w:val="en-GB"/>
        </w:rPr>
        <w:t>It improves resolution and output size by reconstructing missing visual information from the original data, significantly enhancing image quality while preserving the original composition details. Additionally, the tool instantly converts low-resolution files into print-ready assets.</w:t>
      </w:r>
    </w:p>
    <w:p w14:paraId="3F7E8DD9" w14:textId="76E1F03D" w:rsidR="00FC6108" w:rsidRDefault="00733F5D">
      <w:pPr>
        <w:pStyle w:val="Listenabsatz"/>
        <w:numPr>
          <w:ilvl w:val="0"/>
          <w:numId w:val="32"/>
        </w:numPr>
        <w:spacing w:line="240" w:lineRule="auto"/>
        <w:jc w:val="both"/>
        <w:rPr>
          <w:b/>
          <w:lang w:val="en-GB"/>
        </w:rPr>
      </w:pPr>
      <w:r>
        <w:rPr>
          <w:b/>
          <w:lang w:val="en-GB"/>
        </w:rPr>
        <w:t>AI Extract</w:t>
      </w:r>
      <w:r>
        <w:rPr>
          <w:bCs/>
          <w:lang w:val="en-GB"/>
        </w:rPr>
        <w:t xml:space="preserve"> is designed for fully automated image clipping. It instantly removes backgrounds from entire job folders or queues and flawlessly handles complex shapes, fine details, and delicate edges. This eliminates the need for time-consuming manual masking and delivers clean cutouts </w:t>
      </w:r>
      <w:r w:rsidR="00972B85">
        <w:rPr>
          <w:bCs/>
          <w:lang w:val="en-GB"/>
        </w:rPr>
        <w:t xml:space="preserve">that </w:t>
      </w:r>
      <w:r>
        <w:rPr>
          <w:bCs/>
          <w:lang w:val="en-GB"/>
        </w:rPr>
        <w:t>are ready for immediate layout composition.</w:t>
      </w:r>
    </w:p>
    <w:p w14:paraId="75149B31" w14:textId="77777777" w:rsidR="00FC6108" w:rsidRDefault="00733F5D">
      <w:pPr>
        <w:jc w:val="both"/>
        <w:rPr>
          <w:rFonts w:eastAsiaTheme="minorHAnsi"/>
          <w:b/>
          <w:bCs/>
          <w:lang w:val="en-GB"/>
        </w:rPr>
      </w:pPr>
      <w:r>
        <w:rPr>
          <w:rFonts w:eastAsiaTheme="minorHAnsi"/>
          <w:b/>
          <w:bCs/>
          <w:lang w:val="en-GB"/>
        </w:rPr>
        <w:t>Production Tracking with Stations</w:t>
      </w:r>
    </w:p>
    <w:p w14:paraId="32928D14" w14:textId="0FCD3FFE" w:rsidR="00FC6108" w:rsidRDefault="00733F5D">
      <w:pPr>
        <w:jc w:val="both"/>
        <w:rPr>
          <w:lang w:val="en-GB"/>
        </w:rPr>
      </w:pPr>
      <w:proofErr w:type="spellStart"/>
      <w:r>
        <w:rPr>
          <w:lang w:val="en-GB"/>
        </w:rPr>
        <w:t>OneVision's</w:t>
      </w:r>
      <w:proofErr w:type="spellEnd"/>
      <w:r>
        <w:rPr>
          <w:lang w:val="en-GB"/>
        </w:rPr>
        <w:t xml:space="preserve"> Stations bridges the gap between file preparation and physical production by digitizing and connecting manual processing and finishing tasks. Each station acts as a smart workflow checkpoint, providing operators with precise, real-time job instructions on screen. </w:t>
      </w:r>
      <w:r w:rsidR="00972B85">
        <w:rPr>
          <w:lang w:val="en-GB"/>
        </w:rPr>
        <w:t xml:space="preserve">Operators </w:t>
      </w:r>
      <w:r>
        <w:rPr>
          <w:lang w:val="en-GB"/>
        </w:rPr>
        <w:t>can confirm tasks, log feedback</w:t>
      </w:r>
      <w:r w:rsidR="00972B85">
        <w:rPr>
          <w:lang w:val="en-GB"/>
        </w:rPr>
        <w:t xml:space="preserve"> instantly</w:t>
      </w:r>
      <w:r>
        <w:rPr>
          <w:lang w:val="en-GB"/>
        </w:rPr>
        <w:t>, and document final production steps with photos. These features ensure absolute end-to-end transparency, minimize communication errors between departments, and enable seamless tracking of every print job from data entry to final delivery.</w:t>
      </w:r>
    </w:p>
    <w:p w14:paraId="3B3B0FDB" w14:textId="77777777" w:rsidR="00FC6108" w:rsidRDefault="00FC6108">
      <w:pPr>
        <w:jc w:val="both"/>
        <w:rPr>
          <w:lang w:val="en-GB"/>
        </w:rPr>
      </w:pPr>
    </w:p>
    <w:p w14:paraId="63DC2B5C" w14:textId="77777777" w:rsidR="00FC6108" w:rsidRDefault="00733F5D">
      <w:pPr>
        <w:suppressAutoHyphens w:val="0"/>
        <w:rPr>
          <w:rFonts w:eastAsiaTheme="minorHAnsi"/>
          <w:b/>
          <w:bCs/>
          <w:lang w:val="en-GB"/>
        </w:rPr>
      </w:pPr>
      <w:r>
        <w:rPr>
          <w:rFonts w:eastAsiaTheme="minorHAnsi"/>
          <w:b/>
          <w:bCs/>
          <w:lang w:val="en-GB"/>
        </w:rPr>
        <w:br w:type="page"/>
      </w:r>
      <w:r>
        <w:rPr>
          <w:rFonts w:eastAsiaTheme="minorHAnsi"/>
          <w:b/>
          <w:bCs/>
          <w:lang w:val="en-GB"/>
        </w:rPr>
        <w:lastRenderedPageBreak/>
        <w:t xml:space="preserve">Meet </w:t>
      </w:r>
      <w:proofErr w:type="spellStart"/>
      <w:r>
        <w:rPr>
          <w:rFonts w:eastAsiaTheme="minorHAnsi"/>
          <w:b/>
          <w:bCs/>
          <w:lang w:val="en-GB"/>
        </w:rPr>
        <w:t>OneVision</w:t>
      </w:r>
      <w:proofErr w:type="spellEnd"/>
      <w:r>
        <w:rPr>
          <w:rFonts w:eastAsiaTheme="minorHAnsi"/>
          <w:b/>
          <w:bCs/>
          <w:lang w:val="en-GB"/>
        </w:rPr>
        <w:t xml:space="preserve"> at Visual Impact </w:t>
      </w:r>
    </w:p>
    <w:p w14:paraId="10784A5B" w14:textId="77777777" w:rsidR="00FC6108" w:rsidRDefault="00733F5D">
      <w:pPr>
        <w:jc w:val="both"/>
        <w:rPr>
          <w:lang w:val="en-GB"/>
        </w:rPr>
      </w:pPr>
      <w:r>
        <w:rPr>
          <w:lang w:val="en-GB"/>
        </w:rPr>
        <w:t xml:space="preserve">At Visual Impact Sydney 2026, visitors can experience </w:t>
      </w:r>
      <w:proofErr w:type="spellStart"/>
      <w:r>
        <w:rPr>
          <w:lang w:val="en-GB"/>
        </w:rPr>
        <w:t>OneVision's</w:t>
      </w:r>
      <w:proofErr w:type="spellEnd"/>
      <w:r>
        <w:rPr>
          <w:lang w:val="en-GB"/>
        </w:rPr>
        <w:t xml:space="preserve"> automation and AI solutions firsthand. The team will demonstrate how these deep-learning applications integrate into production lines, with experts available to discuss workflow optimization strategies. Attendees are encouraged to book an appointment in advance to secure a dedicated consultation and discover how tailored automation can significantly increase efficiency and capacity.</w:t>
      </w:r>
    </w:p>
    <w:p w14:paraId="71C9480B" w14:textId="77777777" w:rsidR="00FC6108" w:rsidRDefault="00FC6108">
      <w:pPr>
        <w:jc w:val="both"/>
        <w:rPr>
          <w:rStyle w:val="--l"/>
          <w:lang w:val="en-GB"/>
        </w:rPr>
      </w:pPr>
    </w:p>
    <w:p w14:paraId="51DDB6AC" w14:textId="77777777" w:rsidR="00FC6108" w:rsidRDefault="00733F5D">
      <w:pPr>
        <w:suppressAutoHyphens w:val="0"/>
        <w:autoSpaceDE w:val="0"/>
        <w:autoSpaceDN w:val="0"/>
        <w:adjustRightInd w:val="0"/>
        <w:jc w:val="both"/>
        <w:rPr>
          <w:rFonts w:eastAsiaTheme="minorHAnsi"/>
          <w:sz w:val="18"/>
          <w:szCs w:val="18"/>
          <w:lang w:val="en-GB"/>
        </w:rPr>
      </w:pPr>
      <w:r>
        <w:rPr>
          <w:rFonts w:eastAsiaTheme="minorHAnsi"/>
          <w:b/>
          <w:bCs/>
          <w:sz w:val="18"/>
          <w:szCs w:val="18"/>
          <w:lang w:val="en-US"/>
        </w:rPr>
        <w:t xml:space="preserve">About </w:t>
      </w:r>
      <w:proofErr w:type="spellStart"/>
      <w:r>
        <w:rPr>
          <w:rFonts w:eastAsiaTheme="minorHAnsi"/>
          <w:b/>
          <w:bCs/>
          <w:sz w:val="18"/>
          <w:szCs w:val="18"/>
          <w:lang w:val="en-US"/>
        </w:rPr>
        <w:t>OneVision</w:t>
      </w:r>
      <w:proofErr w:type="spellEnd"/>
      <w:r>
        <w:rPr>
          <w:rFonts w:eastAsiaTheme="minorHAnsi"/>
          <w:b/>
          <w:bCs/>
          <w:sz w:val="18"/>
          <w:szCs w:val="18"/>
          <w:lang w:val="en-US"/>
        </w:rPr>
        <w:t xml:space="preserve"> Software AG</w:t>
      </w:r>
      <w:r>
        <w:rPr>
          <w:rStyle w:val="Fett"/>
          <w:rFonts w:ascii="Calibri" w:hAnsi="Calibri" w:cs="Calibri"/>
          <w:b w:val="0"/>
          <w:sz w:val="18"/>
          <w:szCs w:val="18"/>
          <w:lang w:val="en-US"/>
        </w:rPr>
        <w:br/>
      </w:r>
      <w:proofErr w:type="spellStart"/>
      <w:r>
        <w:rPr>
          <w:rFonts w:eastAsiaTheme="minorHAnsi"/>
          <w:sz w:val="18"/>
          <w:szCs w:val="18"/>
          <w:lang w:val="en-US"/>
        </w:rPr>
        <w:t>OneVision</w:t>
      </w:r>
      <w:proofErr w:type="spellEnd"/>
      <w:r>
        <w:rPr>
          <w:rFonts w:eastAsiaTheme="minorHAnsi"/>
          <w:sz w:val="18"/>
          <w:szCs w:val="18"/>
          <w:lang w:val="en-US"/>
        </w:rPr>
        <w:t xml:space="preserve"> Software AG is an international software manufacturer for automation of production processes in the printing and publishing sectors as well as numerous other industry segments. For more than 30 years, the company´s automation solutions have helped more than 3,000 customers worldwide to achieve greater profitability. As a globally active company, the OneVision Group comprises entities in Germany, USA, Great Britain, France, Brazil, Singapore and India.</w:t>
      </w:r>
    </w:p>
    <w:p w14:paraId="41B5B4E2" w14:textId="77777777" w:rsidR="00FC6108" w:rsidRDefault="00FC6108">
      <w:pPr>
        <w:suppressAutoHyphens w:val="0"/>
        <w:autoSpaceDE w:val="0"/>
        <w:autoSpaceDN w:val="0"/>
        <w:adjustRightInd w:val="0"/>
        <w:jc w:val="both"/>
        <w:rPr>
          <w:rFonts w:eastAsiaTheme="minorHAnsi"/>
          <w:sz w:val="18"/>
          <w:szCs w:val="18"/>
          <w:lang w:val="en-GB"/>
        </w:rPr>
      </w:pPr>
    </w:p>
    <w:p w14:paraId="72E9181E" w14:textId="77777777" w:rsidR="00FC6108" w:rsidRDefault="00733F5D">
      <w:pPr>
        <w:rPr>
          <w:b/>
          <w:sz w:val="16"/>
          <w:szCs w:val="16"/>
        </w:rPr>
      </w:pPr>
      <w:r>
        <w:rPr>
          <w:b/>
          <w:sz w:val="16"/>
          <w:szCs w:val="16"/>
        </w:rPr>
        <w:t xml:space="preserve">Picture </w:t>
      </w:r>
      <w:proofErr w:type="spellStart"/>
      <w:r>
        <w:rPr>
          <w:b/>
          <w:sz w:val="16"/>
          <w:szCs w:val="16"/>
        </w:rPr>
        <w:t>Credits</w:t>
      </w:r>
      <w:proofErr w:type="spellEnd"/>
      <w:r>
        <w:rPr>
          <w:b/>
          <w:sz w:val="16"/>
          <w:szCs w:val="16"/>
        </w:rPr>
        <w:t>:</w:t>
      </w:r>
    </w:p>
    <w:p w14:paraId="734F24D1" w14:textId="77777777" w:rsidR="00FC6108" w:rsidRDefault="00FC6108">
      <w:pPr>
        <w:rPr>
          <w:b/>
          <w:sz w:val="16"/>
          <w:szCs w:val="16"/>
        </w:rPr>
      </w:pPr>
    </w:p>
    <w:p w14:paraId="3E4451BF" w14:textId="502BA901" w:rsidR="00FC6108" w:rsidRDefault="005B6BF5">
      <w:pPr>
        <w:rPr>
          <w:b/>
          <w:sz w:val="16"/>
          <w:szCs w:val="16"/>
        </w:rPr>
      </w:pPr>
      <w:r>
        <w:rPr>
          <w:b/>
          <w:noProof/>
          <w:sz w:val="16"/>
          <w:szCs w:val="16"/>
        </w:rPr>
        <w:drawing>
          <wp:inline distT="0" distB="0" distL="0" distR="0" wp14:anchorId="3100EDB3" wp14:editId="35FF796F">
            <wp:extent cx="5752465" cy="2633980"/>
            <wp:effectExtent l="0" t="0" r="635" b="0"/>
            <wp:docPr id="139295395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2465" cy="2633980"/>
                    </a:xfrm>
                    <a:prstGeom prst="rect">
                      <a:avLst/>
                    </a:prstGeom>
                    <a:noFill/>
                    <a:ln>
                      <a:noFill/>
                    </a:ln>
                  </pic:spPr>
                </pic:pic>
              </a:graphicData>
            </a:graphic>
          </wp:inline>
        </w:drawing>
      </w:r>
    </w:p>
    <w:p w14:paraId="5E00F4E9" w14:textId="77777777" w:rsidR="00FC6108" w:rsidRDefault="00FC6108">
      <w:pPr>
        <w:pStyle w:val="StandardWeb"/>
        <w:rPr>
          <w:rFonts w:ascii="Univers 55" w:eastAsiaTheme="minorHAnsi" w:hAnsi="Univers 55"/>
          <w:i/>
          <w:sz w:val="16"/>
          <w:szCs w:val="16"/>
        </w:rPr>
      </w:pPr>
    </w:p>
    <w:p w14:paraId="65C07764" w14:textId="77777777" w:rsidR="00FC6108" w:rsidRDefault="00733F5D">
      <w:pPr>
        <w:pStyle w:val="StandardWeb"/>
        <w:rPr>
          <w:rFonts w:ascii="Univers 55" w:eastAsiaTheme="minorHAnsi" w:hAnsi="Univers 55"/>
          <w:i/>
          <w:sz w:val="16"/>
          <w:szCs w:val="16"/>
          <w:lang w:val="en-GB"/>
        </w:rPr>
      </w:pPr>
      <w:r>
        <w:rPr>
          <w:rFonts w:ascii="Univers 55" w:eastAsiaTheme="minorHAnsi" w:hAnsi="Univers 55"/>
          <w:i/>
          <w:sz w:val="16"/>
          <w:szCs w:val="16"/>
          <w:lang w:val="en-GB"/>
        </w:rPr>
        <w:t xml:space="preserve">Image 1: </w:t>
      </w:r>
      <w:proofErr w:type="spellStart"/>
      <w:r>
        <w:rPr>
          <w:rFonts w:ascii="Univers 55" w:eastAsiaTheme="minorHAnsi" w:hAnsi="Univers 55"/>
          <w:i/>
          <w:sz w:val="16"/>
          <w:szCs w:val="16"/>
          <w:lang w:val="en-GB"/>
        </w:rPr>
        <w:t>OneVision</w:t>
      </w:r>
      <w:proofErr w:type="spellEnd"/>
      <w:r>
        <w:rPr>
          <w:rFonts w:ascii="Univers 55" w:eastAsiaTheme="minorHAnsi" w:hAnsi="Univers 55"/>
          <w:i/>
          <w:sz w:val="16"/>
          <w:szCs w:val="16"/>
          <w:lang w:val="en-GB"/>
        </w:rPr>
        <w:t xml:space="preserve"> at Visual Impact 2026</w:t>
      </w:r>
    </w:p>
    <w:p w14:paraId="23B134FC" w14:textId="77777777" w:rsidR="00FC6108" w:rsidRDefault="00FC6108">
      <w:pPr>
        <w:pStyle w:val="StandardWeb"/>
        <w:rPr>
          <w:sz w:val="16"/>
          <w:szCs w:val="16"/>
          <w:lang w:val="en-GB"/>
        </w:rPr>
      </w:pPr>
    </w:p>
    <w:p w14:paraId="604A7279" w14:textId="71AB0BA8" w:rsidR="00FC6108" w:rsidRDefault="00FC6108">
      <w:pPr>
        <w:pStyle w:val="StandardWeb"/>
        <w:rPr>
          <w:sz w:val="16"/>
          <w:szCs w:val="16"/>
          <w:lang w:val="en-GB"/>
        </w:rPr>
      </w:pPr>
    </w:p>
    <w:p w14:paraId="23167E60" w14:textId="77777777" w:rsidR="00FC6108" w:rsidRDefault="00733F5D">
      <w:pPr>
        <w:rPr>
          <w:sz w:val="16"/>
          <w:szCs w:val="16"/>
        </w:rPr>
      </w:pPr>
      <w:r>
        <w:rPr>
          <w:rFonts w:eastAsiaTheme="minorHAnsi"/>
          <w:i/>
          <w:noProof/>
          <w:sz w:val="16"/>
          <w:szCs w:val="16"/>
        </w:rPr>
        <w:drawing>
          <wp:inline distT="0" distB="0" distL="0" distR="0" wp14:anchorId="6E174506" wp14:editId="0DBFDCF0">
            <wp:extent cx="1256400" cy="360000"/>
            <wp:effectExtent l="0" t="0" r="1270" b="2540"/>
            <wp:docPr id="64703577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56400" cy="360000"/>
                    </a:xfrm>
                    <a:prstGeom prst="rect">
                      <a:avLst/>
                    </a:prstGeom>
                    <a:noFill/>
                    <a:ln>
                      <a:noFill/>
                    </a:ln>
                  </pic:spPr>
                </pic:pic>
              </a:graphicData>
            </a:graphic>
          </wp:inline>
        </w:drawing>
      </w:r>
    </w:p>
    <w:p w14:paraId="30FAEA5D" w14:textId="77777777" w:rsidR="00FC6108" w:rsidRDefault="00FC6108">
      <w:pPr>
        <w:rPr>
          <w:b/>
          <w:sz w:val="16"/>
          <w:szCs w:val="16"/>
        </w:rPr>
      </w:pPr>
    </w:p>
    <w:p w14:paraId="24FDC22F" w14:textId="77777777" w:rsidR="00FC6108" w:rsidRDefault="00733F5D">
      <w:pPr>
        <w:pStyle w:val="StandardWeb"/>
        <w:rPr>
          <w:rFonts w:ascii="Univers 55" w:eastAsiaTheme="minorHAnsi" w:hAnsi="Univers 55"/>
          <w:i/>
          <w:sz w:val="16"/>
          <w:szCs w:val="16"/>
          <w:lang w:val="en-US"/>
        </w:rPr>
      </w:pPr>
      <w:r>
        <w:rPr>
          <w:rFonts w:ascii="Univers 55" w:eastAsiaTheme="minorHAnsi" w:hAnsi="Univers 55"/>
          <w:i/>
          <w:sz w:val="16"/>
          <w:szCs w:val="16"/>
          <w:lang w:val="en-US"/>
        </w:rPr>
        <w:t>Image 2: Logo OneVision Software</w:t>
      </w:r>
    </w:p>
    <w:p w14:paraId="360F5B18" w14:textId="77777777" w:rsidR="00FC6108" w:rsidRDefault="00FC6108">
      <w:pPr>
        <w:pStyle w:val="Headline2"/>
        <w:rPr>
          <w:rFonts w:eastAsiaTheme="minorHAnsi"/>
          <w:noProof w:val="0"/>
          <w:sz w:val="16"/>
          <w:szCs w:val="16"/>
        </w:rPr>
      </w:pPr>
    </w:p>
    <w:p w14:paraId="06266F47" w14:textId="77777777" w:rsidR="00FC6108" w:rsidRDefault="00733F5D">
      <w:pPr>
        <w:rPr>
          <w:b/>
          <w:bCs/>
          <w:sz w:val="16"/>
          <w:szCs w:val="16"/>
          <w:lang w:val="en-US"/>
        </w:rPr>
      </w:pPr>
      <w:r>
        <w:rPr>
          <w:b/>
          <w:bCs/>
          <w:sz w:val="16"/>
          <w:szCs w:val="16"/>
          <w:lang w:val="en-US"/>
        </w:rPr>
        <w:t>Press contact:</w:t>
      </w:r>
    </w:p>
    <w:p w14:paraId="0B87BC2E" w14:textId="77777777" w:rsidR="00FC6108" w:rsidRDefault="00733F5D">
      <w:pPr>
        <w:rPr>
          <w:sz w:val="16"/>
          <w:szCs w:val="16"/>
        </w:rPr>
      </w:pPr>
      <w:proofErr w:type="spellStart"/>
      <w:r>
        <w:rPr>
          <w:sz w:val="16"/>
          <w:szCs w:val="16"/>
        </w:rPr>
        <w:t>OneVision</w:t>
      </w:r>
      <w:proofErr w:type="spellEnd"/>
      <w:r>
        <w:rPr>
          <w:sz w:val="16"/>
          <w:szCs w:val="16"/>
        </w:rPr>
        <w:t xml:space="preserve"> Software AG</w:t>
      </w:r>
    </w:p>
    <w:p w14:paraId="714AEBD4" w14:textId="77777777" w:rsidR="00FC6108" w:rsidRDefault="00733F5D">
      <w:pPr>
        <w:rPr>
          <w:sz w:val="16"/>
          <w:szCs w:val="16"/>
        </w:rPr>
      </w:pPr>
      <w:r>
        <w:rPr>
          <w:sz w:val="16"/>
          <w:szCs w:val="16"/>
        </w:rPr>
        <w:t>Ladehofstraße 50</w:t>
      </w:r>
    </w:p>
    <w:p w14:paraId="624609EB" w14:textId="77777777" w:rsidR="00FC6108" w:rsidRDefault="00733F5D">
      <w:pPr>
        <w:rPr>
          <w:sz w:val="16"/>
          <w:szCs w:val="16"/>
        </w:rPr>
      </w:pPr>
      <w:r>
        <w:rPr>
          <w:sz w:val="16"/>
          <w:szCs w:val="16"/>
        </w:rPr>
        <w:t>93049 Regensburg</w:t>
      </w:r>
    </w:p>
    <w:p w14:paraId="33F75769" w14:textId="77777777" w:rsidR="00FC6108" w:rsidRDefault="00733F5D">
      <w:pPr>
        <w:rPr>
          <w:sz w:val="16"/>
          <w:szCs w:val="16"/>
        </w:rPr>
      </w:pPr>
      <w:r>
        <w:rPr>
          <w:sz w:val="16"/>
          <w:szCs w:val="16"/>
        </w:rPr>
        <w:t xml:space="preserve">Marketing </w:t>
      </w:r>
      <w:proofErr w:type="spellStart"/>
      <w:r>
        <w:rPr>
          <w:sz w:val="16"/>
          <w:szCs w:val="16"/>
        </w:rPr>
        <w:t>department</w:t>
      </w:r>
      <w:proofErr w:type="spellEnd"/>
    </w:p>
    <w:p w14:paraId="32E12539" w14:textId="77777777" w:rsidR="00FC6108" w:rsidRDefault="00733F5D">
      <w:pPr>
        <w:rPr>
          <w:sz w:val="16"/>
          <w:szCs w:val="16"/>
        </w:rPr>
      </w:pPr>
      <w:r>
        <w:rPr>
          <w:sz w:val="16"/>
          <w:szCs w:val="16"/>
        </w:rPr>
        <w:t>+49 941 78004 450</w:t>
      </w:r>
    </w:p>
    <w:p w14:paraId="025DB987" w14:textId="77777777" w:rsidR="00FC6108" w:rsidRDefault="00733F5D">
      <w:pPr>
        <w:rPr>
          <w:rStyle w:val="Hyperlink"/>
          <w:sz w:val="16"/>
          <w:szCs w:val="16"/>
        </w:rPr>
      </w:pPr>
      <w:hyperlink r:id="rId10" w:history="1">
        <w:r>
          <w:rPr>
            <w:rStyle w:val="Hyperlink"/>
            <w:sz w:val="16"/>
            <w:szCs w:val="16"/>
          </w:rPr>
          <w:t>marketing@onevision.com</w:t>
        </w:r>
      </w:hyperlink>
    </w:p>
    <w:p w14:paraId="60A31DE6" w14:textId="77777777" w:rsidR="00FC6108" w:rsidRDefault="00733F5D">
      <w:pPr>
        <w:rPr>
          <w:sz w:val="16"/>
          <w:szCs w:val="16"/>
        </w:rPr>
      </w:pPr>
      <w:hyperlink r:id="rId11" w:history="1">
        <w:r>
          <w:rPr>
            <w:rStyle w:val="Hyperlink"/>
            <w:sz w:val="16"/>
            <w:szCs w:val="16"/>
          </w:rPr>
          <w:t>www.onevision.com</w:t>
        </w:r>
      </w:hyperlink>
    </w:p>
    <w:p w14:paraId="6CBEE0B0" w14:textId="77777777" w:rsidR="00FC6108" w:rsidRDefault="00FC6108"/>
    <w:sectPr w:rsidR="00FC6108">
      <w:headerReference w:type="default" r:id="rId12"/>
      <w:footerReference w:type="default" r:id="rId13"/>
      <w:footnotePr>
        <w:pos w:val="beneathText"/>
      </w:footnotePr>
      <w:type w:val="continuous"/>
      <w:pgSz w:w="11905" w:h="16837"/>
      <w:pgMar w:top="1702" w:right="1418" w:bottom="1438" w:left="1418" w:header="720" w:footer="43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B601A" w14:textId="77777777" w:rsidR="00FC6108" w:rsidRDefault="00733F5D">
      <w:r>
        <w:separator/>
      </w:r>
    </w:p>
  </w:endnote>
  <w:endnote w:type="continuationSeparator" w:id="0">
    <w:p w14:paraId="69988458" w14:textId="77777777" w:rsidR="00FC6108" w:rsidRDefault="00733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55">
    <w:panose1 w:val="02000000000000000000"/>
    <w:charset w:val="00"/>
    <w:family w:val="auto"/>
    <w:pitch w:val="variable"/>
    <w:sig w:usb0="80000027" w:usb1="00000000" w:usb2="00000000" w:usb3="00000000" w:csb0="00000001"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Univers LT Std 55">
    <w:panose1 w:val="020B0603020202020204"/>
    <w:charset w:val="00"/>
    <w:family w:val="swiss"/>
    <w:notTrueType/>
    <w:pitch w:val="variable"/>
    <w:sig w:usb0="800000AF" w:usb1="4000204A" w:usb2="00000000" w:usb3="00000000" w:csb0="00000001" w:csb1="00000000"/>
  </w:font>
  <w:font w:name="Univers LT Std 45 Light">
    <w:panose1 w:val="020B0703030502020204"/>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3F6D1" w14:textId="77777777" w:rsidR="00FC6108" w:rsidRDefault="00733F5D">
    <w:pPr>
      <w:pStyle w:val="Fuzeile"/>
      <w:tabs>
        <w:tab w:val="clear" w:pos="4536"/>
      </w:tabs>
      <w:rPr>
        <w:rFonts w:ascii="Univers LT Std 55" w:hAnsi="Univers LT Std 55"/>
        <w:sz w:val="16"/>
        <w:szCs w:val="16"/>
        <w:lang w:val="en-US"/>
      </w:rPr>
    </w:pPr>
    <w:r>
      <w:rPr>
        <w:rFonts w:ascii="Univers LT Std 55" w:hAnsi="Univers LT Std 55"/>
        <w:b/>
        <w:bCs/>
        <w:noProof/>
        <w:sz w:val="16"/>
        <w:szCs w:val="16"/>
        <w:lang w:eastAsia="de-DE"/>
      </w:rPr>
      <w:drawing>
        <wp:anchor distT="0" distB="0" distL="114300" distR="114300" simplePos="0" relativeHeight="251697152" behindDoc="1" locked="0" layoutInCell="1" allowOverlap="1" wp14:anchorId="268CBC46" wp14:editId="001F7F15">
          <wp:simplePos x="0" y="0"/>
          <wp:positionH relativeFrom="margin">
            <wp:posOffset>-921385</wp:posOffset>
          </wp:positionH>
          <wp:positionV relativeFrom="paragraph">
            <wp:posOffset>256540</wp:posOffset>
          </wp:positionV>
          <wp:extent cx="7595870" cy="144145"/>
          <wp:effectExtent l="0" t="0" r="5080" b="8255"/>
          <wp:wrapNone/>
          <wp:docPr id="12" name="Grafik 12" descr="C:\Users\raphael\AppData\Local\Microsoft\Windows\INetCache\Content.Word\Fortschrittsbalk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C:\Users\raphael\AppData\Local\Microsoft\Windows\INetCache\Content.Word\Fortschrittsbalke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4414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CDF28" w14:textId="77777777" w:rsidR="00FC6108" w:rsidRDefault="00733F5D">
      <w:r>
        <w:separator/>
      </w:r>
    </w:p>
  </w:footnote>
  <w:footnote w:type="continuationSeparator" w:id="0">
    <w:p w14:paraId="46A55ADB" w14:textId="77777777" w:rsidR="00FC6108" w:rsidRDefault="00733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20FB4" w14:textId="77777777" w:rsidR="00FC6108" w:rsidRDefault="00733F5D">
    <w:pPr>
      <w:rPr>
        <w:noProof/>
        <w:sz w:val="28"/>
      </w:rPr>
    </w:pPr>
    <w:r>
      <w:rPr>
        <w:noProof/>
        <w:sz w:val="18"/>
        <w:lang w:eastAsia="de-DE"/>
      </w:rPr>
      <w:drawing>
        <wp:anchor distT="0" distB="0" distL="114300" distR="114300" simplePos="0" relativeHeight="251695103" behindDoc="0" locked="0" layoutInCell="1" allowOverlap="1" wp14:anchorId="4D8F2FB8" wp14:editId="09268A1A">
          <wp:simplePos x="0" y="0"/>
          <wp:positionH relativeFrom="column">
            <wp:posOffset>4620371</wp:posOffset>
          </wp:positionH>
          <wp:positionV relativeFrom="paragraph">
            <wp:posOffset>35560</wp:posOffset>
          </wp:positionV>
          <wp:extent cx="1500193" cy="274955"/>
          <wp:effectExtent l="0" t="0" r="508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500193" cy="274955"/>
                  </a:xfrm>
                  <a:prstGeom prst="rect">
                    <a:avLst/>
                  </a:prstGeom>
                </pic:spPr>
              </pic:pic>
            </a:graphicData>
          </a:graphic>
          <wp14:sizeRelH relativeFrom="margin">
            <wp14:pctWidth>0</wp14:pctWidth>
          </wp14:sizeRelH>
          <wp14:sizeRelV relativeFrom="margin">
            <wp14:pctHeight>0</wp14:pctHeight>
          </wp14:sizeRelV>
        </wp:anchor>
      </w:drawing>
    </w:r>
    <w:r>
      <w:rPr>
        <w:noProof/>
        <w:sz w:val="18"/>
      </w:rPr>
      <w:t xml:space="preserve">  </w:t>
    </w:r>
    <w:r>
      <w:rPr>
        <w:noProof/>
        <w:sz w:val="28"/>
      </w:rPr>
      <w:t xml:space="preserve"> </w:t>
    </w:r>
  </w:p>
  <w:p w14:paraId="0E715BBD" w14:textId="77777777" w:rsidR="00FC6108" w:rsidRDefault="00733F5D">
    <w:pPr>
      <w:pStyle w:val="Kopfzeile"/>
      <w:tabs>
        <w:tab w:val="clear" w:pos="4536"/>
        <w:tab w:val="clear" w:pos="9072"/>
        <w:tab w:val="left" w:pos="720"/>
      </w:tabs>
      <w:rPr>
        <w:b/>
        <w:bCs/>
        <w:sz w:val="14"/>
        <w:lang w:val="en-US"/>
      </w:rPr>
    </w:pPr>
    <w:r>
      <w:rPr>
        <w:b/>
        <w:bCs/>
        <w:noProof/>
        <w:sz w:val="28"/>
        <w:szCs w:val="32"/>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0.5pt;height:50.5pt" o:bullet="t">
        <v:imagedata r:id="rId1" o:title="Icon_Aufzählung_Orange"/>
      </v:shape>
    </w:pict>
  </w:numPicBullet>
  <w:numPicBullet w:numPicBulletId="1">
    <w:pict>
      <v:shape id="_x0000_i1027" type="#_x0000_t75" style="width:50.5pt;height:50.5pt" o:bullet="t">
        <v:imagedata r:id="rId2" o:title="Icon_Aufzählung"/>
      </v:shape>
    </w:pict>
  </w:numPicBullet>
  <w:abstractNum w:abstractNumId="0" w15:restartNumberingAfterBreak="0">
    <w:nsid w:val="FFFFFFFE"/>
    <w:multiLevelType w:val="singleLevel"/>
    <w:tmpl w:val="36F22C24"/>
    <w:lvl w:ilvl="0">
      <w:numFmt w:val="bullet"/>
      <w:lvlText w:val="*"/>
      <w:lvlJc w:val="left"/>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1"/>
      <w:numFmt w:val="decimal"/>
      <w:lvlText w:val="%1."/>
      <w:lvlJc w:val="left"/>
      <w:pPr>
        <w:tabs>
          <w:tab w:val="num" w:pos="874"/>
        </w:tabs>
        <w:ind w:left="874" w:hanging="360"/>
      </w:pPr>
    </w:lvl>
    <w:lvl w:ilvl="1">
      <w:start w:val="1"/>
      <w:numFmt w:val="decimal"/>
      <w:lvlText w:val="%2."/>
      <w:lvlJc w:val="left"/>
      <w:pPr>
        <w:tabs>
          <w:tab w:val="num" w:pos="1234"/>
        </w:tabs>
        <w:ind w:left="1234" w:hanging="360"/>
      </w:pPr>
    </w:lvl>
    <w:lvl w:ilvl="2">
      <w:start w:val="1"/>
      <w:numFmt w:val="decimal"/>
      <w:lvlText w:val="%3."/>
      <w:lvlJc w:val="left"/>
      <w:pPr>
        <w:tabs>
          <w:tab w:val="num" w:pos="1594"/>
        </w:tabs>
        <w:ind w:left="1594" w:hanging="360"/>
      </w:pPr>
    </w:lvl>
    <w:lvl w:ilvl="3">
      <w:start w:val="1"/>
      <w:numFmt w:val="decimal"/>
      <w:lvlText w:val="%4."/>
      <w:lvlJc w:val="left"/>
      <w:pPr>
        <w:tabs>
          <w:tab w:val="num" w:pos="1954"/>
        </w:tabs>
        <w:ind w:left="1954" w:hanging="360"/>
      </w:pPr>
    </w:lvl>
    <w:lvl w:ilvl="4">
      <w:start w:val="1"/>
      <w:numFmt w:val="decimal"/>
      <w:lvlText w:val="%5."/>
      <w:lvlJc w:val="left"/>
      <w:pPr>
        <w:tabs>
          <w:tab w:val="num" w:pos="2314"/>
        </w:tabs>
        <w:ind w:left="2314" w:hanging="360"/>
      </w:pPr>
    </w:lvl>
    <w:lvl w:ilvl="5">
      <w:start w:val="1"/>
      <w:numFmt w:val="decimal"/>
      <w:lvlText w:val="%6."/>
      <w:lvlJc w:val="left"/>
      <w:pPr>
        <w:tabs>
          <w:tab w:val="num" w:pos="2674"/>
        </w:tabs>
        <w:ind w:left="2674" w:hanging="360"/>
      </w:pPr>
    </w:lvl>
    <w:lvl w:ilvl="6">
      <w:start w:val="1"/>
      <w:numFmt w:val="decimal"/>
      <w:lvlText w:val="%7."/>
      <w:lvlJc w:val="left"/>
      <w:pPr>
        <w:tabs>
          <w:tab w:val="num" w:pos="3034"/>
        </w:tabs>
        <w:ind w:left="3034" w:hanging="360"/>
      </w:pPr>
    </w:lvl>
    <w:lvl w:ilvl="7">
      <w:start w:val="1"/>
      <w:numFmt w:val="decimal"/>
      <w:lvlText w:val="%8."/>
      <w:lvlJc w:val="left"/>
      <w:pPr>
        <w:tabs>
          <w:tab w:val="num" w:pos="3394"/>
        </w:tabs>
        <w:ind w:left="3394" w:hanging="360"/>
      </w:pPr>
    </w:lvl>
    <w:lvl w:ilvl="8">
      <w:start w:val="1"/>
      <w:numFmt w:val="decimal"/>
      <w:lvlText w:val="%9."/>
      <w:lvlJc w:val="left"/>
      <w:pPr>
        <w:tabs>
          <w:tab w:val="num" w:pos="3754"/>
        </w:tabs>
        <w:ind w:left="3754" w:hanging="360"/>
      </w:pPr>
    </w:lvl>
  </w:abstractNum>
  <w:abstractNum w:abstractNumId="3"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2"/>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5" w15:restartNumberingAfterBreak="0">
    <w:nsid w:val="00450CB2"/>
    <w:multiLevelType w:val="multilevel"/>
    <w:tmpl w:val="51B01C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15E237A"/>
    <w:multiLevelType w:val="hybridMultilevel"/>
    <w:tmpl w:val="AD46F8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81E1CA6"/>
    <w:multiLevelType w:val="hybridMultilevel"/>
    <w:tmpl w:val="AB406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506906"/>
    <w:multiLevelType w:val="hybridMultilevel"/>
    <w:tmpl w:val="D47AEB6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BE4A70"/>
    <w:multiLevelType w:val="hybridMultilevel"/>
    <w:tmpl w:val="D092E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FF00CE"/>
    <w:multiLevelType w:val="hybridMultilevel"/>
    <w:tmpl w:val="117298C4"/>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C5552A"/>
    <w:multiLevelType w:val="hybridMultilevel"/>
    <w:tmpl w:val="3BB28F86"/>
    <w:lvl w:ilvl="0" w:tplc="8702E9E6">
      <w:start w:val="1"/>
      <w:numFmt w:val="bullet"/>
      <w:lvlText w:val=""/>
      <w:lvlPicBulletId w:val="1"/>
      <w:lvlJc w:val="left"/>
      <w:pPr>
        <w:ind w:left="720" w:hanging="360"/>
      </w:pPr>
      <w:rPr>
        <w:rFonts w:ascii="Symbol" w:hAnsi="Symbol" w:hint="default"/>
        <w:color w:val="auto"/>
      </w:rPr>
    </w:lvl>
    <w:lvl w:ilvl="1" w:tplc="797C0EEC">
      <w:start w:val="1"/>
      <w:numFmt w:val="bullet"/>
      <w:pStyle w:val="BulletPointLevel2"/>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4B224D9"/>
    <w:multiLevelType w:val="hybridMultilevel"/>
    <w:tmpl w:val="8D825626"/>
    <w:lvl w:ilvl="0" w:tplc="84229B32">
      <w:start w:val="1"/>
      <w:numFmt w:val="bullet"/>
      <w:pStyle w:val="BulletPoin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302C"/>
    <w:multiLevelType w:val="hybridMultilevel"/>
    <w:tmpl w:val="EB8A8D36"/>
    <w:lvl w:ilvl="0" w:tplc="CCE2B35E">
      <w:start w:val="1"/>
      <w:numFmt w:val="bullet"/>
      <w:pStyle w:val="Listenabsatz"/>
      <w:lvlText w:val=""/>
      <w:lvlPicBulletId w:val="1"/>
      <w:lvlJc w:val="left"/>
      <w:pPr>
        <w:ind w:left="720" w:hanging="360"/>
      </w:pPr>
      <w:rPr>
        <w:rFonts w:ascii="Symbol" w:hAnsi="Symbol"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C54046F"/>
    <w:multiLevelType w:val="hybridMultilevel"/>
    <w:tmpl w:val="734CB41C"/>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79155C"/>
    <w:multiLevelType w:val="hybridMultilevel"/>
    <w:tmpl w:val="47FC012C"/>
    <w:lvl w:ilvl="0" w:tplc="229C338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F5439F"/>
    <w:multiLevelType w:val="hybridMultilevel"/>
    <w:tmpl w:val="7E90CB5C"/>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7" w15:restartNumberingAfterBreak="0">
    <w:nsid w:val="2CB7223B"/>
    <w:multiLevelType w:val="hybridMultilevel"/>
    <w:tmpl w:val="DB32AE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F8535B5"/>
    <w:multiLevelType w:val="hybridMultilevel"/>
    <w:tmpl w:val="33582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E6550A"/>
    <w:multiLevelType w:val="hybridMultilevel"/>
    <w:tmpl w:val="65B43F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65527DD"/>
    <w:multiLevelType w:val="hybridMultilevel"/>
    <w:tmpl w:val="124A1504"/>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1" w15:restartNumberingAfterBreak="0">
    <w:nsid w:val="379D47D1"/>
    <w:multiLevelType w:val="hybridMultilevel"/>
    <w:tmpl w:val="74FC610C"/>
    <w:lvl w:ilvl="0" w:tplc="3F947838">
      <w:numFmt w:val="bullet"/>
      <w:lvlText w:val=""/>
      <w:lvlJc w:val="left"/>
      <w:pPr>
        <w:ind w:left="1080" w:hanging="360"/>
      </w:pPr>
      <w:rPr>
        <w:rFonts w:ascii="Wingdings" w:eastAsia="Calibri" w:hAnsi="Wingdings"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15:restartNumberingAfterBreak="0">
    <w:nsid w:val="3AAC162F"/>
    <w:multiLevelType w:val="hybridMultilevel"/>
    <w:tmpl w:val="68DE636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3F9E5242"/>
    <w:multiLevelType w:val="hybridMultilevel"/>
    <w:tmpl w:val="CB9C9D16"/>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15:restartNumberingAfterBreak="0">
    <w:nsid w:val="42F026D0"/>
    <w:multiLevelType w:val="hybridMultilevel"/>
    <w:tmpl w:val="5544AB9C"/>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5" w15:restartNumberingAfterBreak="0">
    <w:nsid w:val="464A4C4D"/>
    <w:multiLevelType w:val="hybridMultilevel"/>
    <w:tmpl w:val="DA4417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7FA11A9"/>
    <w:multiLevelType w:val="hybridMultilevel"/>
    <w:tmpl w:val="FD36843E"/>
    <w:lvl w:ilvl="0" w:tplc="CC323D10">
      <w:numFmt w:val="bullet"/>
      <w:lvlText w:val="-"/>
      <w:lvlJc w:val="left"/>
      <w:pPr>
        <w:ind w:left="720" w:hanging="360"/>
      </w:pPr>
      <w:rPr>
        <w:rFonts w:ascii="Univers 55" w:eastAsia="Times New Roman" w:hAnsi="Univers 55"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A3E7026"/>
    <w:multiLevelType w:val="hybridMultilevel"/>
    <w:tmpl w:val="681C6F94"/>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8" w15:restartNumberingAfterBreak="0">
    <w:nsid w:val="4BFC5696"/>
    <w:multiLevelType w:val="hybridMultilevel"/>
    <w:tmpl w:val="E43A4364"/>
    <w:lvl w:ilvl="0" w:tplc="8CF047A8">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E4505D7"/>
    <w:multiLevelType w:val="hybridMultilevel"/>
    <w:tmpl w:val="7BBEB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90733B"/>
    <w:multiLevelType w:val="multilevel"/>
    <w:tmpl w:val="E83A950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652B60B1"/>
    <w:multiLevelType w:val="hybridMultilevel"/>
    <w:tmpl w:val="4D0A0664"/>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EB1E42"/>
    <w:multiLevelType w:val="hybridMultilevel"/>
    <w:tmpl w:val="12AED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8A6E50"/>
    <w:multiLevelType w:val="hybridMultilevel"/>
    <w:tmpl w:val="814A90AA"/>
    <w:lvl w:ilvl="0" w:tplc="3F947838">
      <w:numFmt w:val="bullet"/>
      <w:lvlText w:val=""/>
      <w:lvlJc w:val="left"/>
      <w:pPr>
        <w:ind w:left="1080" w:hanging="360"/>
      </w:pPr>
      <w:rPr>
        <w:rFonts w:ascii="Wingdings" w:eastAsia="Calibri"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C326D4C"/>
    <w:multiLevelType w:val="hybridMultilevel"/>
    <w:tmpl w:val="8CE0F446"/>
    <w:lvl w:ilvl="0" w:tplc="5EA8B8A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A31134"/>
    <w:multiLevelType w:val="hybridMultilevel"/>
    <w:tmpl w:val="4CB6354C"/>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7580183">
    <w:abstractNumId w:val="12"/>
  </w:num>
  <w:num w:numId="2" w16cid:durableId="307245170">
    <w:abstractNumId w:val="31"/>
  </w:num>
  <w:num w:numId="3" w16cid:durableId="824249193">
    <w:abstractNumId w:val="25"/>
  </w:num>
  <w:num w:numId="4" w16cid:durableId="1128013802">
    <w:abstractNumId w:val="10"/>
  </w:num>
  <w:num w:numId="5" w16cid:durableId="48113791">
    <w:abstractNumId w:val="20"/>
  </w:num>
  <w:num w:numId="6" w16cid:durableId="1079520289">
    <w:abstractNumId w:val="35"/>
  </w:num>
  <w:num w:numId="7" w16cid:durableId="781925592">
    <w:abstractNumId w:val="15"/>
  </w:num>
  <w:num w:numId="8" w16cid:durableId="1447627055">
    <w:abstractNumId w:val="24"/>
  </w:num>
  <w:num w:numId="9" w16cid:durableId="1634407424">
    <w:abstractNumId w:val="29"/>
  </w:num>
  <w:num w:numId="10" w16cid:durableId="838350935">
    <w:abstractNumId w:val="8"/>
  </w:num>
  <w:num w:numId="11" w16cid:durableId="1071317410">
    <w:abstractNumId w:val="32"/>
  </w:num>
  <w:num w:numId="12" w16cid:durableId="1502308712">
    <w:abstractNumId w:val="9"/>
  </w:num>
  <w:num w:numId="13" w16cid:durableId="120002551">
    <w:abstractNumId w:val="18"/>
  </w:num>
  <w:num w:numId="14" w16cid:durableId="1368525902">
    <w:abstractNumId w:val="23"/>
  </w:num>
  <w:num w:numId="15" w16cid:durableId="141697221">
    <w:abstractNumId w:val="27"/>
  </w:num>
  <w:num w:numId="16" w16cid:durableId="1465778703">
    <w:abstractNumId w:val="16"/>
  </w:num>
  <w:num w:numId="17" w16cid:durableId="139812948">
    <w:abstractNumId w:val="0"/>
    <w:lvlOverride w:ilvl="0">
      <w:lvl w:ilvl="0">
        <w:numFmt w:val="bullet"/>
        <w:lvlText w:val=""/>
        <w:legacy w:legacy="1" w:legacySpace="0" w:legacyIndent="0"/>
        <w:lvlJc w:val="left"/>
        <w:rPr>
          <w:rFonts w:ascii="Symbol" w:hAnsi="Symbol" w:hint="default"/>
          <w:sz w:val="22"/>
        </w:rPr>
      </w:lvl>
    </w:lvlOverride>
  </w:num>
  <w:num w:numId="18" w16cid:durableId="652217333">
    <w:abstractNumId w:val="5"/>
  </w:num>
  <w:num w:numId="19" w16cid:durableId="117526966">
    <w:abstractNumId w:val="30"/>
  </w:num>
  <w:num w:numId="20" w16cid:durableId="55325468">
    <w:abstractNumId w:val="14"/>
  </w:num>
  <w:num w:numId="21" w16cid:durableId="765423422">
    <w:abstractNumId w:val="7"/>
  </w:num>
  <w:num w:numId="22" w16cid:durableId="924804260">
    <w:abstractNumId w:val="22"/>
  </w:num>
  <w:num w:numId="23" w16cid:durableId="1031807377">
    <w:abstractNumId w:val="34"/>
  </w:num>
  <w:num w:numId="24" w16cid:durableId="1129781212">
    <w:abstractNumId w:val="21"/>
  </w:num>
  <w:num w:numId="25" w16cid:durableId="2083722045">
    <w:abstractNumId w:val="33"/>
  </w:num>
  <w:num w:numId="26" w16cid:durableId="1376732264">
    <w:abstractNumId w:val="26"/>
  </w:num>
  <w:num w:numId="27" w16cid:durableId="236137197">
    <w:abstractNumId w:val="17"/>
  </w:num>
  <w:num w:numId="28" w16cid:durableId="178080159">
    <w:abstractNumId w:val="28"/>
  </w:num>
  <w:num w:numId="29" w16cid:durableId="1002315327">
    <w:abstractNumId w:val="13"/>
  </w:num>
  <w:num w:numId="30" w16cid:durableId="936213787">
    <w:abstractNumId w:val="11"/>
  </w:num>
  <w:num w:numId="31" w16cid:durableId="1253975490">
    <w:abstractNumId w:val="19"/>
  </w:num>
  <w:num w:numId="32" w16cid:durableId="2036886381">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xNDc2NzM1NzW1NDBX0lEKTi0uzszPAykwNqwFAJIisqctAAAA"/>
  </w:docVars>
  <w:rsids>
    <w:rsidRoot w:val="00FC6108"/>
    <w:rsid w:val="00042BFD"/>
    <w:rsid w:val="0011027A"/>
    <w:rsid w:val="0018206D"/>
    <w:rsid w:val="00293A67"/>
    <w:rsid w:val="00300C5B"/>
    <w:rsid w:val="004520F6"/>
    <w:rsid w:val="004F3401"/>
    <w:rsid w:val="005B6BF5"/>
    <w:rsid w:val="005C3BB4"/>
    <w:rsid w:val="00733F5D"/>
    <w:rsid w:val="00793A94"/>
    <w:rsid w:val="0092684C"/>
    <w:rsid w:val="00972B85"/>
    <w:rsid w:val="00B73194"/>
    <w:rsid w:val="00BB73C8"/>
    <w:rsid w:val="00C02C32"/>
    <w:rsid w:val="00FC61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D6E5DC"/>
  <w15:docId w15:val="{912BE538-B336-4215-B9F5-F7AC57388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uiPriority="0" w:qFormat="1"/>
    <w:lsdException w:name="heading 3" w:uiPriority="9"/>
    <w:lsdException w:name="heading 4" w:uiPriority="9"/>
    <w:lsdException w:name="heading 5" w:uiPriority="9"/>
    <w:lsdException w:name="heading 6" w:uiPriority="9"/>
    <w:lsdException w:name="heading 7" w:uiPriority="9"/>
    <w:lsdException w:name="heading 8" w:semiHidden="1" w:uiPriority="9" w:unhideWhenUsed="1"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pPr>
      <w:suppressAutoHyphens/>
    </w:pPr>
    <w:rPr>
      <w:rFonts w:ascii="Univers 55" w:hAnsi="Univers 55"/>
      <w:szCs w:val="24"/>
      <w:lang w:eastAsia="ar-SA"/>
    </w:rPr>
  </w:style>
  <w:style w:type="paragraph" w:styleId="berschrift1">
    <w:name w:val="heading 1"/>
    <w:basedOn w:val="Standard"/>
    <w:next w:val="Standard"/>
    <w:pPr>
      <w:keepNext/>
      <w:outlineLvl w:val="0"/>
    </w:pPr>
    <w:rPr>
      <w:rFonts w:ascii="Univers" w:hAnsi="Univers"/>
      <w:b/>
      <w:bCs/>
      <w:sz w:val="28"/>
      <w:szCs w:val="28"/>
      <w:lang w:val="en-US"/>
    </w:rPr>
  </w:style>
  <w:style w:type="paragraph" w:styleId="berschrift2">
    <w:name w:val="heading 2"/>
    <w:aliases w:val="Headline 1"/>
    <w:basedOn w:val="Standard"/>
    <w:next w:val="Standard"/>
    <w:qFormat/>
    <w:pPr>
      <w:keepNext/>
      <w:outlineLvl w:val="1"/>
    </w:pPr>
    <w:rPr>
      <w:b/>
      <w:bCs/>
      <w:caps/>
      <w:sz w:val="32"/>
      <w:szCs w:val="32"/>
      <w:lang w:val="en-US"/>
    </w:rPr>
  </w:style>
  <w:style w:type="paragraph" w:styleId="berschrift3">
    <w:name w:val="heading 3"/>
    <w:basedOn w:val="Standard"/>
    <w:next w:val="Standard"/>
    <w:pPr>
      <w:keepNext/>
      <w:outlineLvl w:val="2"/>
    </w:pPr>
    <w:rPr>
      <w:rFonts w:ascii="Univers" w:hAnsi="Univers"/>
      <w:b/>
      <w:bCs/>
      <w:szCs w:val="22"/>
      <w:u w:val="single"/>
      <w:lang w:val="en-US"/>
    </w:rPr>
  </w:style>
  <w:style w:type="paragraph" w:styleId="berschrift4">
    <w:name w:val="heading 4"/>
    <w:basedOn w:val="Standard"/>
    <w:next w:val="Standard"/>
    <w:pPr>
      <w:keepNext/>
      <w:outlineLvl w:val="3"/>
    </w:pPr>
    <w:rPr>
      <w:rFonts w:ascii="Univers" w:hAnsi="Univers"/>
      <w:b/>
      <w:bCs/>
      <w:szCs w:val="22"/>
      <w:lang w:val="en-US"/>
    </w:rPr>
  </w:style>
  <w:style w:type="paragraph" w:styleId="berschrift5">
    <w:name w:val="heading 5"/>
    <w:basedOn w:val="Standard"/>
    <w:next w:val="Standard"/>
    <w:pPr>
      <w:keepNext/>
      <w:jc w:val="center"/>
      <w:outlineLvl w:val="4"/>
    </w:pPr>
    <w:rPr>
      <w:rFonts w:ascii="Univers" w:hAnsi="Univers"/>
      <w:b/>
      <w:bCs/>
      <w:szCs w:val="22"/>
      <w:lang w:val="it-IT"/>
    </w:rPr>
  </w:style>
  <w:style w:type="paragraph" w:styleId="berschrift6">
    <w:name w:val="heading 6"/>
    <w:basedOn w:val="Standard"/>
    <w:next w:val="Standard"/>
    <w:pPr>
      <w:keepNext/>
      <w:jc w:val="center"/>
      <w:outlineLvl w:val="5"/>
    </w:pPr>
    <w:rPr>
      <w:rFonts w:ascii="Univers" w:hAnsi="Univers"/>
      <w:b/>
      <w:bCs/>
      <w:sz w:val="32"/>
      <w:szCs w:val="32"/>
      <w:lang w:val="en-US"/>
    </w:rPr>
  </w:style>
  <w:style w:type="paragraph" w:styleId="berschrift7">
    <w:name w:val="heading 7"/>
    <w:basedOn w:val="Standard"/>
    <w:next w:val="Standard"/>
    <w:pPr>
      <w:keepNext/>
      <w:outlineLvl w:val="6"/>
    </w:pPr>
    <w:rPr>
      <w:rFonts w:ascii="Univers" w:hAnsi="Univers"/>
      <w:i/>
      <w:iCs/>
      <w:szCs w:val="22"/>
      <w:lang w:val="en-US"/>
    </w:rPr>
  </w:style>
  <w:style w:type="paragraph" w:styleId="berschrift9">
    <w:name w:val="heading 9"/>
    <w:aliases w:val="Headline 3"/>
    <w:basedOn w:val="Standard"/>
    <w:next w:val="Standard"/>
    <w:pPr>
      <w:keepNext/>
      <w:outlineLvl w:val="8"/>
    </w:pPr>
    <w:rPr>
      <w:rFonts w:cs="Arial"/>
      <w:bCs/>
      <w:szCs w:val="20"/>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1z0">
    <w:name w:val="WW8Num1z0"/>
    <w:rPr>
      <w:rFonts w:ascii="Univers" w:eastAsia="Times New Roman" w:hAnsi="Univers" w:cs="Times New Roman"/>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rPr>
  </w:style>
  <w:style w:type="character" w:customStyle="1" w:styleId="WW8Num1z3">
    <w:name w:val="WW8Num1z3"/>
    <w:rPr>
      <w:rFonts w:ascii="Symbol" w:hAnsi="Symbol"/>
    </w:rPr>
  </w:style>
  <w:style w:type="character" w:customStyle="1" w:styleId="WW8Num2z0">
    <w:name w:val="WW8Num2z0"/>
    <w:rPr>
      <w:rFonts w:ascii="Univers" w:eastAsia="Times New Roman" w:hAnsi="Univers" w:cs="Times New Roman"/>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WW8Num5z0">
    <w:name w:val="WW8Num5z0"/>
    <w:rPr>
      <w:rFonts w:ascii="Univers" w:eastAsia="Times New Roman" w:hAnsi="Univers"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Times New Roman" w:eastAsia="Times New Roman" w:hAnsi="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Times New Roman"/>
    </w:rPr>
  </w:style>
  <w:style w:type="character" w:customStyle="1" w:styleId="WW8Num6z3">
    <w:name w:val="WW8Num6z3"/>
    <w:rPr>
      <w:rFonts w:ascii="Symbol" w:hAnsi="Symbol" w:cs="Times New Roman"/>
    </w:rPr>
  </w:style>
  <w:style w:type="character" w:customStyle="1" w:styleId="WW8Num7z0">
    <w:name w:val="WW8Num7z0"/>
    <w:rPr>
      <w:rFonts w:ascii="Symbol" w:hAnsi="Symbol" w:cs="Times New Roman"/>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Times New Roman"/>
    </w:rPr>
  </w:style>
  <w:style w:type="character" w:customStyle="1" w:styleId="WW8Num8z0">
    <w:name w:val="WW8Num8z0"/>
    <w:rPr>
      <w:rFonts w:ascii="Univers" w:eastAsia="Times New Roman" w:hAnsi="Univers" w:cs="Times New Roman"/>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WW8Num8z3">
    <w:name w:val="WW8Num8z3"/>
    <w:rPr>
      <w:rFonts w:ascii="Symbol" w:hAnsi="Symbol"/>
    </w:rPr>
  </w:style>
  <w:style w:type="character" w:customStyle="1" w:styleId="WW8Num10z0">
    <w:name w:val="WW8Num10z0"/>
    <w:rPr>
      <w:rFonts w:ascii="Univers" w:eastAsia="Times New Roman" w:hAnsi="Univers"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8Num12z0">
    <w:name w:val="WW8Num12z0"/>
    <w:rPr>
      <w:rFonts w:ascii="Symbol" w:hAnsi="Symbol"/>
    </w:rPr>
  </w:style>
  <w:style w:type="character" w:customStyle="1" w:styleId="WW8Num14z0">
    <w:name w:val="WW8Num14z0"/>
    <w:rPr>
      <w:rFonts w:ascii="Symbol" w:hAnsi="Symbol" w:cs="Times New Roman"/>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Times New Roman"/>
    </w:rPr>
  </w:style>
  <w:style w:type="character" w:customStyle="1" w:styleId="WW8Num16z0">
    <w:name w:val="WW8Num16z0"/>
    <w:rPr>
      <w:i w:val="0"/>
    </w:rPr>
  </w:style>
  <w:style w:type="character" w:customStyle="1" w:styleId="WW8Num17z0">
    <w:name w:val="WW8Num17z0"/>
    <w:rPr>
      <w:rFonts w:ascii="Symbol" w:hAnsi="Symbol"/>
    </w:rPr>
  </w:style>
  <w:style w:type="character" w:customStyle="1" w:styleId="WW8Num18z0">
    <w:name w:val="WW8Num18z0"/>
    <w:rPr>
      <w:rFonts w:ascii="Univers" w:eastAsia="Times New Roman" w:hAnsi="Univers"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Symbol" w:hAnsi="Symbo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22z0">
    <w:name w:val="WW8Num22z0"/>
    <w:rPr>
      <w:rFonts w:ascii="Symbol" w:hAnsi="Symbol" w:cs="Times New Roman"/>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Times New Roman"/>
    </w:rPr>
  </w:style>
  <w:style w:type="character" w:customStyle="1" w:styleId="WW8Num23z0">
    <w:name w:val="WW8Num23z0"/>
    <w:rPr>
      <w:rFonts w:ascii="Univers" w:eastAsia="Times New Roman" w:hAnsi="Univers" w:cs="Times New Roman"/>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3z3">
    <w:name w:val="WW8Num23z3"/>
    <w:rPr>
      <w:rFonts w:ascii="Symbol" w:hAnsi="Symbol"/>
    </w:rPr>
  </w:style>
  <w:style w:type="character" w:customStyle="1" w:styleId="WW8Num24z0">
    <w:name w:val="WW8Num24z0"/>
    <w:rPr>
      <w:rFonts w:ascii="Symbol" w:hAnsi="Symbol"/>
    </w:rPr>
  </w:style>
  <w:style w:type="character" w:customStyle="1" w:styleId="WW8Num26z0">
    <w:name w:val="WW8Num26z0"/>
    <w:rPr>
      <w:rFonts w:ascii="Univers" w:eastAsia="Times New Roman" w:hAnsi="Univers" w:cs="Times New Roman"/>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Absatz-Standardschriftart11">
    <w:name w:val="WW-Absatz-Standardschriftart11"/>
  </w:style>
  <w:style w:type="character" w:styleId="Hyperlink">
    <w:name w:val="Hyperlink"/>
    <w:uiPriority w:val="99"/>
    <w:rPr>
      <w:color w:val="0000FF"/>
      <w:u w:val="single"/>
    </w:rPr>
  </w:style>
  <w:style w:type="character" w:styleId="Seitenzahl">
    <w:name w:val="page number"/>
    <w:basedOn w:val="WW-Absatz-Standardschriftart11"/>
  </w:style>
  <w:style w:type="character" w:styleId="BesuchterLink">
    <w:name w:val="FollowedHyperlink"/>
    <w:rPr>
      <w:color w:val="800080"/>
      <w:u w:val="single"/>
    </w:rPr>
  </w:style>
  <w:style w:type="character" w:customStyle="1" w:styleId="Nummerierungszeichen">
    <w:name w:val="Nummerierungszeichen"/>
  </w:style>
  <w:style w:type="paragraph" w:styleId="Textkrper">
    <w:name w:val="Body Text"/>
    <w:basedOn w:val="Standard"/>
    <w:rPr>
      <w:rFonts w:ascii="Univers" w:hAnsi="Univers"/>
      <w:b/>
      <w:bCs/>
      <w:szCs w:val="22"/>
      <w:lang w:val="en-US"/>
    </w:rPr>
  </w:style>
  <w:style w:type="paragraph" w:styleId="Liste">
    <w:name w:val="List"/>
    <w:basedOn w:val="Textkrper"/>
    <w:rPr>
      <w:rFonts w:cs="Tahoma"/>
    </w:rPr>
  </w:style>
  <w:style w:type="paragraph" w:customStyle="1" w:styleId="Beschriftung1">
    <w:name w:val="Beschriftung1"/>
    <w:basedOn w:val="Standard"/>
    <w:pPr>
      <w:suppressLineNumbers/>
      <w:spacing w:before="120" w:after="120"/>
    </w:pPr>
    <w:rPr>
      <w:rFonts w:cs="Tahoma"/>
      <w:i/>
      <w:iCs/>
      <w:szCs w:val="20"/>
    </w:rPr>
  </w:style>
  <w:style w:type="paragraph" w:customStyle="1" w:styleId="Verzeichnis">
    <w:name w:val="Verzeichnis"/>
    <w:basedOn w:val="Standard"/>
    <w:pPr>
      <w:suppressLineNumbers/>
    </w:pPr>
    <w:rPr>
      <w:rFonts w:cs="Tahoma"/>
    </w:rPr>
  </w:style>
  <w:style w:type="paragraph" w:customStyle="1" w:styleId="berschrift">
    <w:name w:val="Überschrift"/>
    <w:basedOn w:val="Standard"/>
    <w:next w:val="Textkrper"/>
    <w:pPr>
      <w:keepNext/>
      <w:spacing w:before="240" w:after="120"/>
    </w:pPr>
    <w:rPr>
      <w:rFonts w:ascii="Arial" w:eastAsia="Lucida Sans Unicode" w:hAnsi="Arial" w:cs="Tahoma"/>
      <w:sz w:val="28"/>
      <w:szCs w:val="28"/>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Zeileneinzug">
    <w:name w:val="Body Text Indent"/>
    <w:basedOn w:val="Standard"/>
    <w:rPr>
      <w:rFonts w:ascii="Univers" w:hAnsi="Univers"/>
      <w:b/>
      <w:bCs/>
      <w:i/>
      <w:iCs/>
      <w:szCs w:val="22"/>
      <w:lang w:val="en-US"/>
    </w:rPr>
  </w:style>
  <w:style w:type="paragraph" w:customStyle="1" w:styleId="Textkrper-Einzug21">
    <w:name w:val="Textkörper-Einzug 21"/>
    <w:basedOn w:val="Standard"/>
    <w:pPr>
      <w:ind w:left="180" w:hanging="180"/>
    </w:pPr>
    <w:rPr>
      <w:rFonts w:ascii="Arial" w:hAnsi="Arial" w:cs="Arial"/>
      <w:color w:val="0000FF"/>
      <w:lang w:val="en-US"/>
    </w:rPr>
  </w:style>
  <w:style w:type="paragraph" w:customStyle="1" w:styleId="Textkrper-Einzug31">
    <w:name w:val="Textkörper-Einzug 31"/>
    <w:basedOn w:val="Standard"/>
    <w:pPr>
      <w:ind w:left="180"/>
    </w:pPr>
    <w:rPr>
      <w:rFonts w:ascii="Arial" w:hAnsi="Arial" w:cs="Arial"/>
      <w:color w:val="0000FF"/>
      <w:lang w:val="en-US"/>
    </w:rPr>
  </w:style>
  <w:style w:type="paragraph" w:styleId="Verzeichnis1">
    <w:name w:val="toc 1"/>
    <w:basedOn w:val="Standard"/>
    <w:next w:val="Standard"/>
    <w:uiPriority w:val="39"/>
  </w:style>
  <w:style w:type="paragraph" w:styleId="Verzeichnis2">
    <w:name w:val="toc 2"/>
    <w:basedOn w:val="Standard"/>
    <w:next w:val="Standard"/>
    <w:link w:val="Verzeichnis2Zchn"/>
    <w:uiPriority w:val="39"/>
    <w:pPr>
      <w:ind w:left="240"/>
    </w:pPr>
  </w:style>
  <w:style w:type="paragraph" w:styleId="Verzeichnis3">
    <w:name w:val="toc 3"/>
    <w:basedOn w:val="Standard"/>
    <w:next w:val="Standard"/>
    <w:uiPriority w:val="39"/>
    <w:pPr>
      <w:ind w:left="480"/>
    </w:pPr>
  </w:style>
  <w:style w:type="paragraph" w:styleId="Verzeichnis4">
    <w:name w:val="toc 4"/>
    <w:basedOn w:val="Standard"/>
    <w:next w:val="Standard"/>
    <w:semiHidden/>
    <w:pPr>
      <w:ind w:left="720"/>
    </w:pPr>
  </w:style>
  <w:style w:type="paragraph" w:styleId="Verzeichnis5">
    <w:name w:val="toc 5"/>
    <w:basedOn w:val="Standard"/>
    <w:next w:val="Standard"/>
    <w:semiHidden/>
    <w:pPr>
      <w:ind w:left="960"/>
    </w:pPr>
  </w:style>
  <w:style w:type="paragraph" w:styleId="Verzeichnis6">
    <w:name w:val="toc 6"/>
    <w:basedOn w:val="Standard"/>
    <w:next w:val="Standard"/>
    <w:uiPriority w:val="39"/>
    <w:pPr>
      <w:ind w:left="1200"/>
    </w:pPr>
  </w:style>
  <w:style w:type="paragraph" w:styleId="Verzeichnis7">
    <w:name w:val="toc 7"/>
    <w:basedOn w:val="Standard"/>
    <w:next w:val="Standard"/>
    <w:semiHidden/>
    <w:pPr>
      <w:ind w:left="1440"/>
    </w:pPr>
  </w:style>
  <w:style w:type="paragraph" w:styleId="Verzeichnis8">
    <w:name w:val="toc 8"/>
    <w:basedOn w:val="Standard"/>
    <w:next w:val="Standard"/>
    <w:semiHidden/>
    <w:pPr>
      <w:ind w:left="1680"/>
    </w:pPr>
  </w:style>
  <w:style w:type="paragraph" w:styleId="Verzeichnis9">
    <w:name w:val="toc 9"/>
    <w:basedOn w:val="Standard"/>
    <w:next w:val="Standard"/>
    <w:semiHidden/>
    <w:pPr>
      <w:ind w:left="1920"/>
    </w:pPr>
  </w:style>
  <w:style w:type="paragraph" w:styleId="HTMLVorformatiert">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0"/>
    </w:rPr>
  </w:style>
  <w:style w:type="paragraph" w:customStyle="1" w:styleId="NurText1">
    <w:name w:val="Nur Text1"/>
    <w:basedOn w:val="Standard"/>
    <w:rPr>
      <w:rFonts w:ascii="Courier New" w:hAnsi="Courier New" w:cs="Courier New"/>
      <w:szCs w:val="20"/>
    </w:rPr>
  </w:style>
  <w:style w:type="paragraph" w:customStyle="1" w:styleId="Textkrper31">
    <w:name w:val="Textkörper 31"/>
    <w:basedOn w:val="Standard"/>
    <w:rPr>
      <w:rFonts w:ascii="Univers" w:hAnsi="Univers"/>
      <w:szCs w:val="22"/>
      <w:lang w:val="en-US"/>
    </w:rPr>
  </w:style>
  <w:style w:type="paragraph" w:customStyle="1" w:styleId="Textkrper21">
    <w:name w:val="Textkörper 21"/>
    <w:basedOn w:val="Standard"/>
    <w:rPr>
      <w:rFonts w:ascii="Univers" w:hAnsi="Univers"/>
      <w:color w:val="0000FF"/>
      <w:szCs w:val="22"/>
      <w:lang w:val="en-US"/>
    </w:rPr>
  </w:style>
  <w:style w:type="paragraph" w:customStyle="1" w:styleId="Inhaltsverzeichnis10">
    <w:name w:val="Inhaltsverzeichnis 10"/>
    <w:basedOn w:val="Verzeichnis"/>
    <w:pPr>
      <w:tabs>
        <w:tab w:val="right" w:leader="dot" w:pos="9637"/>
      </w:tabs>
      <w:ind w:left="2547"/>
    </w:p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i/>
      <w:iCs/>
    </w:rPr>
  </w:style>
  <w:style w:type="character" w:customStyle="1" w:styleId="boldred">
    <w:name w:val="boldred"/>
    <w:basedOn w:val="Absatz-Standardschriftart"/>
  </w:style>
  <w:style w:type="paragraph" w:styleId="StandardWeb">
    <w:name w:val="Normal (Web)"/>
    <w:basedOn w:val="Standard"/>
    <w:uiPriority w:val="99"/>
    <w:unhideWhenUsed/>
    <w:rPr>
      <w:rFonts w:ascii="Times New Roman" w:hAnsi="Times New Roman"/>
      <w:sz w:val="24"/>
    </w:rPr>
  </w:style>
  <w:style w:type="table" w:styleId="Tabellenraster">
    <w:name w:val="Table Grid"/>
    <w:basedOn w:val="NormaleTabell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Bullet Point Level 1"/>
    <w:basedOn w:val="Standard"/>
    <w:link w:val="ListenabsatzZchn"/>
    <w:uiPriority w:val="34"/>
    <w:qFormat/>
    <w:pPr>
      <w:numPr>
        <w:numId w:val="29"/>
      </w:numPr>
      <w:suppressAutoHyphens w:val="0"/>
      <w:spacing w:after="200" w:line="360" w:lineRule="auto"/>
      <w:ind w:left="641" w:hanging="284"/>
      <w:contextualSpacing/>
    </w:pPr>
    <w:rPr>
      <w:rFonts w:eastAsia="Calibri"/>
      <w:szCs w:val="20"/>
      <w:lang w:val="en-US" w:eastAsia="en-US"/>
    </w:rPr>
  </w:style>
  <w:style w:type="character" w:customStyle="1" w:styleId="NichtaufgelsteErwhnung1">
    <w:name w:val="Nicht aufgelöste Erwähnung1"/>
    <w:uiPriority w:val="99"/>
    <w:semiHidden/>
    <w:unhideWhenUsed/>
    <w:rPr>
      <w:color w:val="605E5C"/>
      <w:shd w:val="clear" w:color="auto" w:fill="E1DFDD"/>
    </w:rPr>
  </w:style>
  <w:style w:type="paragraph" w:customStyle="1" w:styleId="Headline2">
    <w:name w:val="Headline 2"/>
    <w:basedOn w:val="Verzeichnis2"/>
    <w:next w:val="Standard"/>
    <w:link w:val="Headline2Zchn"/>
    <w:qFormat/>
    <w:pPr>
      <w:tabs>
        <w:tab w:val="left" w:pos="960"/>
        <w:tab w:val="left" w:pos="1170"/>
        <w:tab w:val="right" w:leader="dot" w:pos="9059"/>
      </w:tabs>
      <w:spacing w:after="60"/>
      <w:ind w:left="0"/>
    </w:pPr>
    <w:rPr>
      <w:b/>
      <w:noProof/>
      <w:sz w:val="22"/>
      <w:lang w:val="en-US"/>
    </w:rPr>
  </w:style>
  <w:style w:type="paragraph" w:customStyle="1" w:styleId="TOCHeadings">
    <w:name w:val="TOC Headings"/>
    <w:basedOn w:val="Verzeichnis2"/>
    <w:link w:val="TOCHeadingsChar"/>
    <w:pPr>
      <w:tabs>
        <w:tab w:val="left" w:pos="450"/>
        <w:tab w:val="left" w:pos="1170"/>
        <w:tab w:val="right" w:leader="dot" w:pos="9059"/>
      </w:tabs>
      <w:ind w:left="0"/>
    </w:pPr>
    <w:rPr>
      <w:noProof/>
      <w:lang w:val="en-US"/>
    </w:rPr>
  </w:style>
  <w:style w:type="character" w:customStyle="1" w:styleId="Verzeichnis2Zchn">
    <w:name w:val="Verzeichnis 2 Zchn"/>
    <w:link w:val="Verzeichnis2"/>
    <w:uiPriority w:val="39"/>
    <w:rPr>
      <w:rFonts w:ascii="Univers 55" w:hAnsi="Univers 55"/>
      <w:sz w:val="22"/>
      <w:szCs w:val="24"/>
      <w:lang w:val="de-DE" w:eastAsia="ar-SA"/>
    </w:rPr>
  </w:style>
  <w:style w:type="character" w:customStyle="1" w:styleId="Headline2Zchn">
    <w:name w:val="Headline 2 Zchn"/>
    <w:link w:val="Headline2"/>
    <w:rPr>
      <w:rFonts w:ascii="Univers 55" w:hAnsi="Univers 55"/>
      <w:b/>
      <w:noProof/>
      <w:sz w:val="22"/>
      <w:szCs w:val="24"/>
      <w:lang w:eastAsia="ar-SA"/>
    </w:rPr>
  </w:style>
  <w:style w:type="paragraph" w:styleId="Inhaltsverzeichnisberschrift">
    <w:name w:val="TOC Heading"/>
    <w:basedOn w:val="berschrift1"/>
    <w:next w:val="Standard"/>
    <w:uiPriority w:val="39"/>
    <w:unhideWhenUsed/>
    <w:pPr>
      <w:keepLines/>
      <w:suppressAutoHyphens w:val="0"/>
      <w:spacing w:before="240" w:line="259" w:lineRule="auto"/>
      <w:outlineLvl w:val="9"/>
    </w:pPr>
    <w:rPr>
      <w:rFonts w:ascii="Calibri Light" w:hAnsi="Calibri Light"/>
      <w:b w:val="0"/>
      <w:bCs w:val="0"/>
      <w:color w:val="2F5496"/>
      <w:sz w:val="32"/>
      <w:szCs w:val="32"/>
      <w:lang w:eastAsia="en-US"/>
    </w:rPr>
  </w:style>
  <w:style w:type="character" w:customStyle="1" w:styleId="TOCHeadingsChar">
    <w:name w:val="TOC Headings Char"/>
    <w:link w:val="TOCHeadings"/>
    <w:rPr>
      <w:rFonts w:ascii="Univers 55" w:hAnsi="Univers 55"/>
      <w:noProof/>
      <w:sz w:val="22"/>
      <w:szCs w:val="24"/>
      <w:lang w:val="de-DE" w:eastAsia="ar-SA"/>
    </w:rPr>
  </w:style>
  <w:style w:type="table" w:customStyle="1" w:styleId="EinfacheTabelle11">
    <w:name w:val="Einfache Tabelle 11"/>
    <w:basedOn w:val="NormaleTabelle"/>
    <w:uiPriority w:val="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tzhaltertext">
    <w:name w:val="Placeholder Text"/>
    <w:basedOn w:val="Absatz-Standardschriftart"/>
    <w:uiPriority w:val="99"/>
    <w:semiHidden/>
    <w:rPr>
      <w:color w:val="808080"/>
    </w:rPr>
  </w:style>
  <w:style w:type="paragraph" w:customStyle="1" w:styleId="BulletPoints">
    <w:name w:val="Bullet Points"/>
    <w:basedOn w:val="Listenabsatz"/>
    <w:link w:val="BulletPointsChar"/>
    <w:pPr>
      <w:numPr>
        <w:numId w:val="1"/>
      </w:numPr>
      <w:ind w:left="1440"/>
    </w:pPr>
  </w:style>
  <w:style w:type="character" w:customStyle="1" w:styleId="ListenabsatzZchn">
    <w:name w:val="Listenabsatz Zchn"/>
    <w:aliases w:val="Bullet Point Level 1 Zchn"/>
    <w:basedOn w:val="Absatz-Standardschriftart"/>
    <w:link w:val="Listenabsatz"/>
    <w:uiPriority w:val="34"/>
    <w:qFormat/>
    <w:rPr>
      <w:rFonts w:ascii="Univers 55" w:eastAsia="Calibri" w:hAnsi="Univers 55"/>
    </w:rPr>
  </w:style>
  <w:style w:type="character" w:customStyle="1" w:styleId="BulletPointsChar">
    <w:name w:val="Bullet Points Char"/>
    <w:basedOn w:val="ListenabsatzZchn"/>
    <w:link w:val="BulletPoints"/>
    <w:rPr>
      <w:rFonts w:ascii="Univers 55" w:eastAsia="Calibri" w:hAnsi="Univers 55"/>
      <w:sz w:val="22"/>
      <w:szCs w:val="22"/>
      <w:lang w:val="de-DE"/>
    </w:rPr>
  </w:style>
  <w:style w:type="paragraph" w:styleId="Sprechblasentext">
    <w:name w:val="Balloon Text"/>
    <w:basedOn w:val="Standard"/>
    <w:link w:val="SprechblasentextZchn"/>
    <w:uiPriority w:val="99"/>
    <w:semiHidden/>
    <w:unhideWhenUsed/>
    <w:rPr>
      <w:rFonts w:ascii="Times New Roman" w:hAnsi="Times New Roman"/>
      <w:sz w:val="18"/>
      <w:szCs w:val="18"/>
    </w:rPr>
  </w:style>
  <w:style w:type="character" w:customStyle="1" w:styleId="SprechblasentextZchn">
    <w:name w:val="Sprechblasentext Zchn"/>
    <w:basedOn w:val="Absatz-Standardschriftart"/>
    <w:link w:val="Sprechblasentext"/>
    <w:uiPriority w:val="99"/>
    <w:semiHidden/>
    <w:rPr>
      <w:sz w:val="18"/>
      <w:szCs w:val="18"/>
      <w:lang w:val="de-DE" w:eastAsia="ar-SA"/>
    </w:rPr>
  </w:style>
  <w:style w:type="paragraph" w:customStyle="1" w:styleId="JonHeading">
    <w:name w:val="Jon Heading"/>
    <w:basedOn w:val="berschrift1"/>
    <w:link w:val="JonHeadingChar"/>
    <w:pPr>
      <w:keepLines/>
      <w:suppressAutoHyphens w:val="0"/>
      <w:spacing w:before="240" w:line="259" w:lineRule="auto"/>
    </w:pPr>
    <w:rPr>
      <w:rFonts w:asciiTheme="minorHAnsi" w:eastAsiaTheme="majorEastAsia" w:hAnsiTheme="minorHAnsi" w:cstheme="minorHAnsi"/>
      <w:color w:val="000000" w:themeColor="text1"/>
      <w:szCs w:val="32"/>
      <w:lang w:eastAsia="en-US"/>
    </w:rPr>
  </w:style>
  <w:style w:type="character" w:customStyle="1" w:styleId="JonHeadingChar">
    <w:name w:val="Jon Heading Char"/>
    <w:basedOn w:val="Absatz-Standardschriftart"/>
    <w:link w:val="JonHeading"/>
    <w:rPr>
      <w:rFonts w:asciiTheme="minorHAnsi" w:eastAsiaTheme="majorEastAsia" w:hAnsiTheme="minorHAnsi" w:cstheme="minorHAnsi"/>
      <w:b/>
      <w:bCs/>
      <w:color w:val="000000" w:themeColor="text1"/>
      <w:sz w:val="28"/>
      <w:szCs w:val="32"/>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rPr>
      <w:szCs w:val="20"/>
    </w:rPr>
  </w:style>
  <w:style w:type="character" w:customStyle="1" w:styleId="KommentartextZchn">
    <w:name w:val="Kommentartext Zchn"/>
    <w:basedOn w:val="Absatz-Standardschriftart"/>
    <w:link w:val="Kommentartext"/>
    <w:uiPriority w:val="99"/>
    <w:rPr>
      <w:rFonts w:ascii="Univers 55" w:hAnsi="Univers 55"/>
      <w:lang w:val="de-DE" w:eastAsia="ar-SA"/>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Univers 55" w:hAnsi="Univers 55"/>
      <w:b/>
      <w:bCs/>
      <w:lang w:val="de-DE" w:eastAsia="ar-SA"/>
    </w:rPr>
  </w:style>
  <w:style w:type="paragraph" w:customStyle="1" w:styleId="BulletPointLevel2">
    <w:name w:val="Bullet Point Level 2"/>
    <w:basedOn w:val="Listenabsatz"/>
    <w:link w:val="BulletPointLevel2Zchn"/>
    <w:qFormat/>
    <w:pPr>
      <w:numPr>
        <w:ilvl w:val="1"/>
        <w:numId w:val="30"/>
      </w:numPr>
      <w:ind w:left="1304" w:hanging="227"/>
    </w:pPr>
  </w:style>
  <w:style w:type="character" w:customStyle="1" w:styleId="BulletPointLevel2Zchn">
    <w:name w:val="Bullet Point Level 2 Zchn"/>
    <w:basedOn w:val="ListenabsatzZchn"/>
    <w:link w:val="BulletPointLevel2"/>
    <w:rPr>
      <w:rFonts w:ascii="Univers 55" w:eastAsia="Calibri" w:hAnsi="Univers 55"/>
    </w:rPr>
  </w:style>
  <w:style w:type="character" w:styleId="Fett">
    <w:name w:val="Strong"/>
    <w:aliases w:val="Bold"/>
    <w:basedOn w:val="Absatz-Standardschriftart"/>
    <w:uiPriority w:val="22"/>
    <w:qFormat/>
    <w:rPr>
      <w:b/>
      <w:bCs/>
    </w:rPr>
  </w:style>
  <w:style w:type="paragraph" w:styleId="Zitat">
    <w:name w:val="Quote"/>
    <w:basedOn w:val="Standard"/>
    <w:next w:val="Standard"/>
    <w:link w:val="ZitatZchn"/>
    <w:uiPriority w:val="29"/>
    <w:qFormat/>
    <w:rPr>
      <w:i/>
      <w:iCs/>
      <w:color w:val="000000" w:themeColor="text1"/>
    </w:rPr>
  </w:style>
  <w:style w:type="character" w:customStyle="1" w:styleId="ZitatZchn">
    <w:name w:val="Zitat Zchn"/>
    <w:basedOn w:val="Absatz-Standardschriftart"/>
    <w:link w:val="Zitat"/>
    <w:uiPriority w:val="29"/>
    <w:rPr>
      <w:rFonts w:ascii="Univers 55" w:hAnsi="Univers 55"/>
      <w:i/>
      <w:iCs/>
      <w:color w:val="000000" w:themeColor="text1"/>
      <w:szCs w:val="24"/>
      <w:lang w:val="de-DE" w:eastAsia="ar-SA"/>
    </w:rPr>
  </w:style>
  <w:style w:type="character" w:customStyle="1" w:styleId="--l">
    <w:name w:val="--l"/>
    <w:basedOn w:val="Absatz-Standardschriftart"/>
  </w:style>
  <w:style w:type="paragraph" w:styleId="berarbeitung">
    <w:name w:val="Revision"/>
    <w:hidden/>
    <w:uiPriority w:val="99"/>
    <w:semiHidden/>
    <w:rsid w:val="0018206D"/>
    <w:rPr>
      <w:rFonts w:ascii="Univers 55" w:hAnsi="Univers 55"/>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057483">
      <w:bodyDiv w:val="1"/>
      <w:marLeft w:val="0"/>
      <w:marRight w:val="0"/>
      <w:marTop w:val="0"/>
      <w:marBottom w:val="0"/>
      <w:divBdr>
        <w:top w:val="none" w:sz="0" w:space="0" w:color="auto"/>
        <w:left w:val="none" w:sz="0" w:space="0" w:color="auto"/>
        <w:bottom w:val="none" w:sz="0" w:space="0" w:color="auto"/>
        <w:right w:val="none" w:sz="0" w:space="0" w:color="auto"/>
      </w:divBdr>
    </w:div>
    <w:div w:id="353924921">
      <w:bodyDiv w:val="1"/>
      <w:marLeft w:val="0"/>
      <w:marRight w:val="0"/>
      <w:marTop w:val="0"/>
      <w:marBottom w:val="0"/>
      <w:divBdr>
        <w:top w:val="none" w:sz="0" w:space="0" w:color="auto"/>
        <w:left w:val="none" w:sz="0" w:space="0" w:color="auto"/>
        <w:bottom w:val="none" w:sz="0" w:space="0" w:color="auto"/>
        <w:right w:val="none" w:sz="0" w:space="0" w:color="auto"/>
      </w:divBdr>
    </w:div>
    <w:div w:id="860313863">
      <w:bodyDiv w:val="1"/>
      <w:marLeft w:val="0"/>
      <w:marRight w:val="0"/>
      <w:marTop w:val="0"/>
      <w:marBottom w:val="0"/>
      <w:divBdr>
        <w:top w:val="none" w:sz="0" w:space="0" w:color="auto"/>
        <w:left w:val="none" w:sz="0" w:space="0" w:color="auto"/>
        <w:bottom w:val="none" w:sz="0" w:space="0" w:color="auto"/>
        <w:right w:val="none" w:sz="0" w:space="0" w:color="auto"/>
      </w:divBdr>
    </w:div>
    <w:div w:id="933124474">
      <w:bodyDiv w:val="1"/>
      <w:marLeft w:val="0"/>
      <w:marRight w:val="0"/>
      <w:marTop w:val="0"/>
      <w:marBottom w:val="0"/>
      <w:divBdr>
        <w:top w:val="none" w:sz="0" w:space="0" w:color="auto"/>
        <w:left w:val="none" w:sz="0" w:space="0" w:color="auto"/>
        <w:bottom w:val="none" w:sz="0" w:space="0" w:color="auto"/>
        <w:right w:val="none" w:sz="0" w:space="0" w:color="auto"/>
      </w:divBdr>
    </w:div>
    <w:div w:id="999693526">
      <w:bodyDiv w:val="1"/>
      <w:marLeft w:val="0"/>
      <w:marRight w:val="0"/>
      <w:marTop w:val="0"/>
      <w:marBottom w:val="0"/>
      <w:divBdr>
        <w:top w:val="none" w:sz="0" w:space="0" w:color="auto"/>
        <w:left w:val="none" w:sz="0" w:space="0" w:color="auto"/>
        <w:bottom w:val="none" w:sz="0" w:space="0" w:color="auto"/>
        <w:right w:val="none" w:sz="0" w:space="0" w:color="auto"/>
      </w:divBdr>
    </w:div>
    <w:div w:id="1034622619">
      <w:bodyDiv w:val="1"/>
      <w:marLeft w:val="0"/>
      <w:marRight w:val="0"/>
      <w:marTop w:val="0"/>
      <w:marBottom w:val="0"/>
      <w:divBdr>
        <w:top w:val="none" w:sz="0" w:space="0" w:color="auto"/>
        <w:left w:val="none" w:sz="0" w:space="0" w:color="auto"/>
        <w:bottom w:val="none" w:sz="0" w:space="0" w:color="auto"/>
        <w:right w:val="none" w:sz="0" w:space="0" w:color="auto"/>
      </w:divBdr>
      <w:divsChild>
        <w:div w:id="22295844">
          <w:marLeft w:val="0"/>
          <w:marRight w:val="0"/>
          <w:marTop w:val="0"/>
          <w:marBottom w:val="0"/>
          <w:divBdr>
            <w:top w:val="none" w:sz="0" w:space="0" w:color="auto"/>
            <w:left w:val="none" w:sz="0" w:space="0" w:color="auto"/>
            <w:bottom w:val="none" w:sz="0" w:space="0" w:color="auto"/>
            <w:right w:val="none" w:sz="0" w:space="0" w:color="auto"/>
          </w:divBdr>
          <w:divsChild>
            <w:div w:id="1345936240">
              <w:marLeft w:val="0"/>
              <w:marRight w:val="0"/>
              <w:marTop w:val="0"/>
              <w:marBottom w:val="0"/>
              <w:divBdr>
                <w:top w:val="none" w:sz="0" w:space="0" w:color="auto"/>
                <w:left w:val="none" w:sz="0" w:space="0" w:color="auto"/>
                <w:bottom w:val="none" w:sz="0" w:space="0" w:color="auto"/>
                <w:right w:val="none" w:sz="0" w:space="0" w:color="auto"/>
              </w:divBdr>
              <w:divsChild>
                <w:div w:id="8960860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351949842">
      <w:bodyDiv w:val="1"/>
      <w:marLeft w:val="0"/>
      <w:marRight w:val="0"/>
      <w:marTop w:val="0"/>
      <w:marBottom w:val="0"/>
      <w:divBdr>
        <w:top w:val="none" w:sz="0" w:space="0" w:color="auto"/>
        <w:left w:val="none" w:sz="0" w:space="0" w:color="auto"/>
        <w:bottom w:val="none" w:sz="0" w:space="0" w:color="auto"/>
        <w:right w:val="none" w:sz="0" w:space="0" w:color="auto"/>
      </w:divBdr>
    </w:div>
    <w:div w:id="1571229620">
      <w:bodyDiv w:val="1"/>
      <w:marLeft w:val="0"/>
      <w:marRight w:val="0"/>
      <w:marTop w:val="0"/>
      <w:marBottom w:val="0"/>
      <w:divBdr>
        <w:top w:val="none" w:sz="0" w:space="0" w:color="auto"/>
        <w:left w:val="none" w:sz="0" w:space="0" w:color="auto"/>
        <w:bottom w:val="none" w:sz="0" w:space="0" w:color="auto"/>
        <w:right w:val="none" w:sz="0" w:space="0" w:color="auto"/>
      </w:divBdr>
    </w:div>
    <w:div w:id="1653673831">
      <w:bodyDiv w:val="1"/>
      <w:marLeft w:val="0"/>
      <w:marRight w:val="0"/>
      <w:marTop w:val="0"/>
      <w:marBottom w:val="0"/>
      <w:divBdr>
        <w:top w:val="none" w:sz="0" w:space="0" w:color="auto"/>
        <w:left w:val="none" w:sz="0" w:space="0" w:color="auto"/>
        <w:bottom w:val="none" w:sz="0" w:space="0" w:color="auto"/>
        <w:right w:val="none" w:sz="0" w:space="0" w:color="auto"/>
      </w:divBdr>
    </w:div>
    <w:div w:id="1799370890">
      <w:bodyDiv w:val="1"/>
      <w:marLeft w:val="0"/>
      <w:marRight w:val="0"/>
      <w:marTop w:val="0"/>
      <w:marBottom w:val="0"/>
      <w:divBdr>
        <w:top w:val="none" w:sz="0" w:space="0" w:color="auto"/>
        <w:left w:val="none" w:sz="0" w:space="0" w:color="auto"/>
        <w:bottom w:val="none" w:sz="0" w:space="0" w:color="auto"/>
        <w:right w:val="none" w:sz="0" w:space="0" w:color="auto"/>
      </w:divBdr>
      <w:divsChild>
        <w:div w:id="395864623">
          <w:marLeft w:val="0"/>
          <w:marRight w:val="0"/>
          <w:marTop w:val="0"/>
          <w:marBottom w:val="0"/>
          <w:divBdr>
            <w:top w:val="none" w:sz="0" w:space="0" w:color="auto"/>
            <w:left w:val="none" w:sz="0" w:space="0" w:color="auto"/>
            <w:bottom w:val="none" w:sz="0" w:space="0" w:color="auto"/>
            <w:right w:val="none" w:sz="0" w:space="0" w:color="auto"/>
          </w:divBdr>
        </w:div>
      </w:divsChild>
    </w:div>
    <w:div w:id="1846359612">
      <w:bodyDiv w:val="1"/>
      <w:marLeft w:val="0"/>
      <w:marRight w:val="0"/>
      <w:marTop w:val="0"/>
      <w:marBottom w:val="0"/>
      <w:divBdr>
        <w:top w:val="none" w:sz="0" w:space="0" w:color="auto"/>
        <w:left w:val="none" w:sz="0" w:space="0" w:color="auto"/>
        <w:bottom w:val="none" w:sz="0" w:space="0" w:color="auto"/>
        <w:right w:val="none" w:sz="0" w:space="0" w:color="auto"/>
      </w:divBdr>
    </w:div>
    <w:div w:id="210318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nevisi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rketing@onevision.com" TargetMode="Externa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neVision">
      <a:dk1>
        <a:srgbClr val="000000"/>
      </a:dk1>
      <a:lt1>
        <a:srgbClr val="FFFFFF"/>
      </a:lt1>
      <a:dk2>
        <a:srgbClr val="000000"/>
      </a:dk2>
      <a:lt2>
        <a:srgbClr val="808080"/>
      </a:lt2>
      <a:accent1>
        <a:srgbClr val="FF9E1B"/>
      </a:accent1>
      <a:accent2>
        <a:srgbClr val="F5B751"/>
      </a:accent2>
      <a:accent3>
        <a:srgbClr val="779396"/>
      </a:accent3>
      <a:accent4>
        <a:srgbClr val="C5D4D4"/>
      </a:accent4>
      <a:accent5>
        <a:srgbClr val="A9BEC0"/>
      </a:accent5>
      <a:accent6>
        <a:srgbClr val="FCDBA7"/>
      </a:accent6>
      <a:hlink>
        <a:srgbClr val="000000"/>
      </a:hlink>
      <a:folHlink>
        <a:srgbClr val="000000"/>
      </a:folHlink>
    </a:clrScheme>
    <a:fontScheme name="OneVision">
      <a:majorFont>
        <a:latin typeface="Univers LT Std 45 Light"/>
        <a:ea typeface=""/>
        <a:cs typeface=""/>
      </a:majorFont>
      <a:minorFont>
        <a:latin typeface="Univers 55"/>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9DC99-496F-4ED8-BA7A-AB27E4B15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659</Words>
  <Characters>4158</Characters>
  <Application>Microsoft Office Word</Application>
  <DocSecurity>0</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OneVision</Company>
  <LinksUpToDate>false</LinksUpToDate>
  <CharactersWithSpaces>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Ludwig Walter</dc:creator>
  <cp:lastModifiedBy>Ludwig Walter</cp:lastModifiedBy>
  <cp:revision>48</cp:revision>
  <cp:lastPrinted>2026-03-20T07:54:00Z</cp:lastPrinted>
  <dcterms:created xsi:type="dcterms:W3CDTF">2021-05-26T11:11:00Z</dcterms:created>
  <dcterms:modified xsi:type="dcterms:W3CDTF">2026-07-10T13:26:00Z</dcterms:modified>
</cp:coreProperties>
</file>